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0"/>
        <w:rPr>
          <w:rFonts w:ascii="Times New Roman" w:hAnsi="Times New Roman"/>
          <w:sz w:val="22"/>
          <w:szCs w:val="22"/>
        </w:rPr>
      </w:pPr>
      <w:r>
        <w:rPr/>
        <w:drawing>
          <wp:inline distT="0" distB="0" distL="0" distR="0">
            <wp:extent cx="5759450" cy="1249680"/>
            <wp:effectExtent l="0" t="0" r="0" b="0"/>
            <wp:docPr id="1" name="Bild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2" descr=""/>
                    <pic:cNvPicPr>
                      <a:picLocks noChangeAspect="1" noChangeArrowheads="1"/>
                    </pic:cNvPicPr>
                  </pic:nvPicPr>
                  <pic:blipFill>
                    <a:blip r:embed="rId2"/>
                    <a:stretch>
                      <a:fillRect/>
                    </a:stretch>
                  </pic:blipFill>
                  <pic:spPr bwMode="auto">
                    <a:xfrm>
                      <a:off x="0" y="0"/>
                      <a:ext cx="5759450" cy="1249680"/>
                    </a:xfrm>
                    <a:prstGeom prst="rect">
                      <a:avLst/>
                    </a:prstGeom>
                    <a:noFill/>
                  </pic:spPr>
                </pic:pic>
              </a:graphicData>
            </a:graphic>
          </wp:inline>
        </w:drawing>
      </w:r>
    </w:p>
    <w:p>
      <w:pPr>
        <w:pStyle w:val="Title"/>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Oddbjørn Lager Nesje</w:t>
      </w:r>
      <w:r>
        <w:rPr>
          <w:rFonts w:ascii="Times New Roman" w:hAnsi="Times New Roman"/>
          <w:sz w:val="22"/>
          <w:szCs w:val="22"/>
        </w:rPr>
        <w:tab/>
        <w:tab/>
        <w:tab/>
        <w:tab/>
        <w:tab/>
        <w:t>Dato</w:t>
        <w:br/>
        <w:t xml:space="preserve">Gruppeleder for </w:t>
      </w:r>
      <w:r>
        <w:rPr>
          <w:rFonts w:ascii="Times New Roman" w:hAnsi="Times New Roman"/>
          <w:sz w:val="22"/>
          <w:szCs w:val="22"/>
        </w:rPr>
        <w:t>Arbeiderpartiet</w:t>
      </w:r>
      <w:r>
        <w:rPr>
          <w:rFonts w:ascii="Times New Roman" w:hAnsi="Times New Roman"/>
          <w:sz w:val="22"/>
          <w:szCs w:val="22"/>
        </w:rPr>
        <w:tab/>
        <w:t xml:space="preserve"> </w:t>
        <w:tab/>
        <w:tab/>
        <w:tab/>
        <w:t>17. august 2025</w:t>
        <w:tab/>
        <w:br/>
        <w:t xml:space="preserve">                                                                                                                               </w:t>
      </w:r>
    </w:p>
    <w:p>
      <w:pPr>
        <w:pStyle w:val="Heading2"/>
        <w:rPr/>
      </w:pPr>
      <w:r>
        <w:rPr/>
        <w:t>INNFØRING AV MELDEPLIKT FOR HOGST I NORDRE FOLLO KOMMUNE</w:t>
      </w:r>
    </w:p>
    <w:p>
      <w:pPr>
        <w:pStyle w:val="Normal"/>
        <w:rPr>
          <w:rFonts w:ascii="Times New Roman" w:hAnsi="Times New Roman" w:cs="Times New Roman"/>
          <w:sz w:val="22"/>
          <w:szCs w:val="22"/>
        </w:rPr>
      </w:pPr>
      <w:r>
        <w:rPr>
          <w:rFonts w:cs="Times New Roman" w:ascii="Times New Roman" w:hAnsi="Times New Roman"/>
          <w:sz w:val="22"/>
          <w:szCs w:val="22"/>
        </w:rPr>
      </w:r>
    </w:p>
    <w:p>
      <w:pPr>
        <w:pStyle w:val="Normal"/>
        <w:rPr>
          <w:rFonts w:ascii="Times New Roman" w:hAnsi="Times New Roman"/>
          <w:sz w:val="22"/>
          <w:szCs w:val="22"/>
        </w:rPr>
      </w:pPr>
      <w:r>
        <w:rPr>
          <w:rFonts w:ascii="Times New Roman" w:hAnsi="Times New Roman"/>
          <w:sz w:val="22"/>
          <w:szCs w:val="22"/>
        </w:rPr>
        <w:t>Naturvernforbundet i Nordre Follo (NiNF) ber om at du som politiker i kommunen arbeider for å innføre en forskrift om meldeplikt for hugging i alle LNFområdene i kommunen.</w:t>
      </w:r>
    </w:p>
    <w:p>
      <w:pPr>
        <w:pStyle w:val="Normal"/>
        <w:rPr>
          <w:rFonts w:ascii="Times New Roman" w:hAnsi="Times New Roman"/>
          <w:sz w:val="22"/>
          <w:szCs w:val="22"/>
        </w:rPr>
      </w:pPr>
      <w:r>
        <w:rPr>
          <w:rFonts w:ascii="Times New Roman" w:hAnsi="Times New Roman"/>
          <w:sz w:val="22"/>
          <w:szCs w:val="22"/>
        </w:rPr>
        <w:t xml:space="preserve">I arbeidet med å revidere kommuneplanen er det åpnet opp for en betydelig nedbygging av natur i Nordre Follo. Mer enn 20 naturområder konsekvensutredes, noe som er et første steg mot utbygging. NiNF registrerer at mange av innspillene til ny arealplan innebærer at områder som i dag er avsatt til LNF-områder, skal omgjøres til boliger eller offentlig/privat tjenesteyting. </w:t>
      </w:r>
    </w:p>
    <w:p>
      <w:pPr>
        <w:pStyle w:val="Normal"/>
        <w:rPr>
          <w:rFonts w:ascii="Times New Roman" w:hAnsi="Times New Roman"/>
          <w:sz w:val="22"/>
          <w:szCs w:val="22"/>
        </w:rPr>
      </w:pPr>
      <w:r>
        <w:rPr>
          <w:rFonts w:ascii="Times New Roman" w:hAnsi="Times New Roman"/>
          <w:sz w:val="22"/>
          <w:szCs w:val="22"/>
        </w:rPr>
        <w:t>Utviklingen av Nordre Follo Kommune synes i stor grad preget av tanken om at natur er nyttig for oss først når den tas i bruk, bygges ut eller bygges ned. Skogen og økosystemene angår oss alle. Selv om de fleste skogene i kommunen rent privatrettslig er eid av enkeltpersoner, er skogen i vid forstand vår felles naturarv, vårt felles livsgrunnlag og livsmiljø.</w:t>
      </w:r>
    </w:p>
    <w:p>
      <w:pPr>
        <w:pStyle w:val="Normal"/>
        <w:rPr>
          <w:rFonts w:ascii="Times New Roman" w:hAnsi="Times New Roman"/>
          <w:sz w:val="22"/>
          <w:szCs w:val="22"/>
        </w:rPr>
      </w:pPr>
      <w:r>
        <w:rPr>
          <w:rFonts w:ascii="Times New Roman" w:hAnsi="Times New Roman"/>
          <w:sz w:val="22"/>
          <w:szCs w:val="22"/>
        </w:rPr>
        <w:t>Skogbruket drives i dag på en måte som ikke ivaretar skogens vidtgående og dyptgripende verdier og betydning. Systemet skogbruket opererer innenfor er i stor grad unntatt demokratisk innsyn og kontroll. Det er skogeierne selv som utreder hva som skal hogges, hvor det skal hogges, og som foretar registreringer av naturmangfoldet før de hogger, såkalt Miljøregistrering i skog (MiS-kartlegging). Naturvernforbundet har avslørt en rekke mangelfulle og manglende MiS regstreringer, og det er hogget i områder med store naturverdier som miljøregistreringen skulle ha fanget opp. Et godt eksempel på dette er den store flatehogsten som ble foretatt rundt Torbjørnrud på Svartskog.</w:t>
      </w:r>
    </w:p>
    <w:p>
      <w:pPr>
        <w:pStyle w:val="Normal"/>
        <w:rPr>
          <w:rFonts w:ascii="Times New Roman" w:hAnsi="Times New Roman"/>
          <w:sz w:val="22"/>
          <w:szCs w:val="22"/>
        </w:rPr>
      </w:pPr>
      <w:r>
        <w:rPr>
          <w:rFonts w:ascii="Times New Roman" w:hAnsi="Times New Roman"/>
          <w:sz w:val="22"/>
          <w:szCs w:val="22"/>
        </w:rPr>
        <w:t>Kommunen har anledning til å innføre meldeplikt etter skogbrukslovens § 11. En forskrift om meldeplikt for all hogst i kommunens LNF-områder vil bidra til å sikre biologisk mangfold, forebygge ulovligheter og hindre tap av våre siste natur- og gammelskoger. Forskriften kan gjerne kobles sammen med den innsyns- og kommunikasjonsportalen vi allerede har gjennom forvaltningen av markaloven der natur- og friluftslivsorganisasjoner kan uttale seg om tiltak. Det må gis en frist på 3-4 uker for innspill eller innsigelser før hogst iverksettes. Innsigelser mot tiltaket må ha oppsettende virkning.</w:t>
        <w:br/>
        <w:t>Meldeplikten vil ivareta føre-var-prinsippet, øke kunnskapen om virkningene av en planlagt hogst og gjøre det mulig for privatpersoner og organisasjoner å bidra med kunnskap om naturerdier og biologisk mangfold i det området som planlegges hogget.</w:t>
      </w:r>
    </w:p>
    <w:p>
      <w:pPr>
        <w:pStyle w:val="Normal"/>
        <w:rPr>
          <w:rFonts w:ascii="Times New Roman" w:hAnsi="Times New Roman"/>
          <w:sz w:val="22"/>
          <w:szCs w:val="22"/>
        </w:rPr>
      </w:pPr>
      <w:r>
        <w:rPr>
          <w:rFonts w:ascii="Times New Roman" w:hAnsi="Times New Roman"/>
          <w:sz w:val="22"/>
          <w:szCs w:val="22"/>
        </w:rPr>
      </w:r>
    </w:p>
    <w:p>
      <w:pPr>
        <w:pStyle w:val="Normal"/>
        <w:rPr>
          <w:rFonts w:ascii="Times New Roman" w:hAnsi="Times New Roman"/>
          <w:sz w:val="22"/>
          <w:szCs w:val="22"/>
        </w:rPr>
      </w:pPr>
      <w:r>
        <w:rPr>
          <w:rFonts w:cs="Times New Roman" w:ascii="Times New Roman" w:hAnsi="Times New Roman"/>
          <w:sz w:val="22"/>
          <w:szCs w:val="22"/>
        </w:rPr>
        <w:t>Det er et alvorlig demokratisk problem at storsamfunnet og politikerne ikke er med på å bestemme hvilke skoger vi skal ta vare på i kommunen. Det er faktisk så ille at å hogge gammel naturskog ikke er søknadspliktig. Slike avgjørelser tas på bakrommet av skognæringen selv.</w:t>
      </w:r>
    </w:p>
    <w:p>
      <w:pPr>
        <w:pStyle w:val="Normal"/>
        <w:rPr>
          <w:rFonts w:ascii="Times New Roman" w:hAnsi="Times New Roman"/>
          <w:sz w:val="22"/>
          <w:szCs w:val="22"/>
        </w:rPr>
      </w:pPr>
      <w:r>
        <w:rPr>
          <w:rFonts w:cs="Times New Roman" w:ascii="Times New Roman" w:hAnsi="Times New Roman"/>
          <w:sz w:val="22"/>
          <w:szCs w:val="22"/>
        </w:rPr>
        <w:t>NiNF vil bidra til å gi deg som politiker et best mulig grunnlag for å ta vare på skogen vår.</w:t>
        <w:br/>
        <w:t>Meldeplikt for hogst i skog etter skogbrukslovens § 11 vil gi oss anledning til det. Vi bidrar gjerne med kunnskap og praktisk arbeid for å få dette til.</w:t>
        <w:br/>
        <w:br/>
        <w:t>Mvh</w:t>
        <w:br/>
        <w:t>Bjørn Gunnar Ganger</w:t>
        <w:br/>
        <w:t>leder Naturvernforbundet i Nordre Follo</w:t>
      </w:r>
    </w:p>
    <w:p>
      <w:pPr>
        <w:pStyle w:val="Normal"/>
        <w:rPr>
          <w:rFonts w:ascii="Times New Roman" w:hAnsi="Times New Roman"/>
          <w:sz w:val="22"/>
          <w:szCs w:val="22"/>
        </w:rPr>
      </w:pPr>
      <w:r>
        <w:rPr>
          <w:rFonts w:ascii="Times New Roman" w:hAnsi="Times New Roman"/>
          <w:sz w:val="22"/>
          <w:szCs w:val="22"/>
        </w:rPr>
        <w:t>.</w:t>
      </w:r>
    </w:p>
    <w:p>
      <w:pPr>
        <w:pStyle w:val="Normal"/>
        <w:rPr>
          <w:rFonts w:ascii="Times New Roman" w:hAnsi="Times New Roman"/>
          <w:sz w:val="22"/>
          <w:szCs w:val="22"/>
        </w:rPr>
      </w:pPr>
      <w:r>
        <w:rPr>
          <w:rFonts w:ascii="Times New Roman" w:hAnsi="Times New Roman"/>
          <w:sz w:val="22"/>
          <w:szCs w:val="22"/>
        </w:rPr>
        <w:t>Vedlegg</w:t>
        <w:br/>
        <w:t>Brev til kommunen desember 2024 om saken. Kommunen var negativ til forslaget.</w:t>
      </w:r>
    </w:p>
    <w:p>
      <w:pPr>
        <w:pStyle w:val="Normal"/>
        <w:spacing w:before="0" w:after="160"/>
        <w:rPr>
          <w:rFonts w:ascii="Times New Roman" w:hAnsi="Times New Roman" w:cs="Times New Roman"/>
          <w:sz w:val="22"/>
          <w:szCs w:val="22"/>
        </w:rPr>
      </w:pPr>
      <w:r>
        <w:rPr>
          <w:rFonts w:cs="Times New Roman" w:ascii="Times New Roman" w:hAnsi="Times New Roman"/>
          <w:sz w:val="22"/>
          <w:szCs w:val="22"/>
        </w:rPr>
      </w:r>
    </w:p>
    <w:sectPr>
      <w:footerReference w:type="even" r:id="rId3"/>
      <w:footerReference w:type="default" r:id="rId4"/>
      <w:footerReference w:type="first" r:id="rId5"/>
      <w:type w:val="nextPage"/>
      <w:pgSz w:w="11906" w:h="16838"/>
      <w:pgMar w:left="1417" w:right="1417" w:gutter="0" w:header="0" w:top="1417" w:footer="1417" w:bottom="196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b-N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b-N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b-NO" w:eastAsia="en-US" w:bidi="ar-SA"/>
    </w:rPr>
  </w:style>
  <w:style w:type="paragraph" w:styleId="Heading1">
    <w:name w:val="heading 1"/>
    <w:basedOn w:val="Normal"/>
    <w:next w:val="Normal"/>
    <w:link w:val="Overskrift1Tegn"/>
    <w:uiPriority w:val="9"/>
    <w:qFormat/>
    <w:rsid w:val="00a16715"/>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Overskrift2Tegn"/>
    <w:uiPriority w:val="9"/>
    <w:unhideWhenUsed/>
    <w:qFormat/>
    <w:rsid w:val="0039278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Overskrift3Tegn"/>
    <w:uiPriority w:val="9"/>
    <w:unhideWhenUsed/>
    <w:qFormat/>
    <w:rsid w:val="005c5c12"/>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TittelTegn" w:customStyle="1">
    <w:name w:val="Tittel Tegn"/>
    <w:basedOn w:val="DefaultParagraphFont"/>
    <w:uiPriority w:val="10"/>
    <w:qFormat/>
    <w:rsid w:val="00392782"/>
    <w:rPr>
      <w:rFonts w:ascii="Calibri Light" w:hAnsi="Calibri Light" w:eastAsia="" w:cs="" w:asciiTheme="majorHAnsi" w:cstheme="majorBidi" w:eastAsiaTheme="majorEastAsia" w:hAnsiTheme="majorHAnsi"/>
      <w:spacing w:val="-10"/>
      <w:kern w:val="2"/>
      <w:sz w:val="56"/>
      <w:szCs w:val="56"/>
    </w:rPr>
  </w:style>
  <w:style w:type="character" w:styleId="Overskrift2Tegn" w:customStyle="1">
    <w:name w:val="Overskrift 2 Tegn"/>
    <w:basedOn w:val="DefaultParagraphFont"/>
    <w:uiPriority w:val="9"/>
    <w:qFormat/>
    <w:rsid w:val="00392782"/>
    <w:rPr>
      <w:rFonts w:ascii="Calibri Light" w:hAnsi="Calibri Light" w:eastAsia="" w:cs="" w:asciiTheme="majorHAnsi" w:cstheme="majorBidi" w:eastAsiaTheme="majorEastAsia" w:hAnsiTheme="majorHAnsi"/>
      <w:color w:themeColor="accent1" w:themeShade="bf" w:val="2F5496"/>
      <w:sz w:val="26"/>
      <w:szCs w:val="26"/>
    </w:rPr>
  </w:style>
  <w:style w:type="character" w:styleId="Overskrift3Tegn" w:customStyle="1">
    <w:name w:val="Overskrift 3 Tegn"/>
    <w:basedOn w:val="DefaultParagraphFont"/>
    <w:uiPriority w:val="9"/>
    <w:qFormat/>
    <w:rsid w:val="005c5c12"/>
    <w:rPr>
      <w:rFonts w:ascii="Calibri Light" w:hAnsi="Calibri Light" w:eastAsia="" w:cs="" w:asciiTheme="majorHAnsi" w:cstheme="majorBidi" w:eastAsiaTheme="majorEastAsia" w:hAnsiTheme="majorHAnsi"/>
      <w:color w:themeColor="accent1" w:themeShade="7f" w:val="1F3763"/>
      <w:sz w:val="24"/>
      <w:szCs w:val="24"/>
    </w:rPr>
  </w:style>
  <w:style w:type="character" w:styleId="Hyperlink">
    <w:name w:val="Hyperlink"/>
    <w:basedOn w:val="DefaultParagraphFont"/>
    <w:uiPriority w:val="99"/>
    <w:unhideWhenUsed/>
    <w:rsid w:val="005c5c12"/>
    <w:rPr>
      <w:color w:val="0000FF"/>
      <w:u w:val="single"/>
    </w:rPr>
  </w:style>
  <w:style w:type="character" w:styleId="Overskrift1Tegn" w:customStyle="1">
    <w:name w:val="Overskrift 1 Tegn"/>
    <w:basedOn w:val="DefaultParagraphFont"/>
    <w:uiPriority w:val="9"/>
    <w:qFormat/>
    <w:rsid w:val="00a16715"/>
    <w:rPr>
      <w:rFonts w:ascii="Calibri Light" w:hAnsi="Calibri Light" w:eastAsia="" w:cs="" w:asciiTheme="majorHAnsi" w:cstheme="majorBidi" w:eastAsiaTheme="majorEastAsia" w:hAnsiTheme="majorHAnsi"/>
      <w:color w:themeColor="accent1" w:themeShade="bf" w:val="2F5496"/>
      <w:sz w:val="32"/>
      <w:szCs w:val="32"/>
    </w:rPr>
  </w:style>
  <w:style w:type="character" w:styleId="UnresolvedMention">
    <w:name w:val="Unresolved Mention"/>
    <w:basedOn w:val="DefaultParagraphFont"/>
    <w:uiPriority w:val="99"/>
    <w:semiHidden/>
    <w:unhideWhenUsed/>
    <w:qFormat/>
    <w:rsid w:val="002b3a98"/>
    <w:rPr>
      <w:color w:val="605E5C"/>
      <w:shd w:fill="E1DFDD" w:val="clear"/>
    </w:rPr>
  </w:style>
  <w:style w:type="character" w:styleId="TopptekstTegn" w:customStyle="1">
    <w:name w:val="Topptekst Tegn"/>
    <w:basedOn w:val="DefaultParagraphFont"/>
    <w:uiPriority w:val="99"/>
    <w:qFormat/>
    <w:rsid w:val="00d41e0f"/>
    <w:rPr/>
  </w:style>
  <w:style w:type="character" w:styleId="BunntekstTegn" w:customStyle="1">
    <w:name w:val="Bunntekst Tegn"/>
    <w:basedOn w:val="DefaultParagraphFont"/>
    <w:uiPriority w:val="99"/>
    <w:qFormat/>
    <w:rsid w:val="00d41e0f"/>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Overskriftuser">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Registeruser">
    <w:name w:val="Register (user)"/>
    <w:basedOn w:val="Normal"/>
    <w:qFormat/>
    <w:pPr>
      <w:suppressLineNumbers/>
    </w:pPr>
    <w:rPr>
      <w:rFonts w:cs="Arial"/>
    </w:rPr>
  </w:style>
  <w:style w:type="paragraph" w:styleId="Title">
    <w:name w:val="Title"/>
    <w:basedOn w:val="Normal"/>
    <w:next w:val="Normal"/>
    <w:link w:val="TittelTegn"/>
    <w:uiPriority w:val="10"/>
    <w:qFormat/>
    <w:rsid w:val="00392782"/>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ListParagraph">
    <w:name w:val="List Paragraph"/>
    <w:basedOn w:val="Normal"/>
    <w:uiPriority w:val="34"/>
    <w:qFormat/>
    <w:rsid w:val="00392782"/>
    <w:pPr>
      <w:spacing w:before="0" w:after="160"/>
      <w:ind w:left="720"/>
      <w:contextualSpacing/>
    </w:pPr>
    <w:rPr/>
  </w:style>
  <w:style w:type="paragraph" w:styleId="NoSpacing">
    <w:name w:val="No Spacing"/>
    <w:uiPriority w:val="1"/>
    <w:qFormat/>
    <w:rsid w:val="00a16715"/>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b-NO" w:eastAsia="en-US" w:bidi="ar-SA"/>
    </w:rPr>
  </w:style>
  <w:style w:type="paragraph" w:styleId="m7397179886971537422msobodytext" w:customStyle="1">
    <w:name w:val="m_7397179886971537422msobodytext"/>
    <w:basedOn w:val="Normal"/>
    <w:qFormat/>
    <w:rsid w:val="001c20e4"/>
    <w:pPr>
      <w:spacing w:lineRule="auto" w:line="240" w:beforeAutospacing="1" w:afterAutospacing="1"/>
    </w:pPr>
    <w:rPr>
      <w:rFonts w:ascii="Times New Roman" w:hAnsi="Times New Roman" w:eastAsia="Times New Roman" w:cs="Times New Roman"/>
      <w:sz w:val="24"/>
      <w:szCs w:val="24"/>
      <w:lang w:eastAsia="nb-NO"/>
    </w:rPr>
  </w:style>
  <w:style w:type="paragraph" w:styleId="Topptekstogbunntekstuser">
    <w:name w:val="Topptekst og bunntekst (user)"/>
    <w:basedOn w:val="Normal"/>
    <w:qFormat/>
    <w:pPr/>
    <w:rPr/>
  </w:style>
  <w:style w:type="paragraph" w:styleId="Topptekstogbunntekst">
    <w:name w:val="Topptekst og bunntekst"/>
    <w:basedOn w:val="Normal"/>
    <w:qFormat/>
    <w:pPr/>
    <w:rPr/>
  </w:style>
  <w:style w:type="paragraph" w:styleId="Header">
    <w:name w:val="header"/>
    <w:basedOn w:val="Normal"/>
    <w:link w:val="TopptekstTegn"/>
    <w:uiPriority w:val="99"/>
    <w:unhideWhenUsed/>
    <w:rsid w:val="00d41e0f"/>
    <w:pPr>
      <w:tabs>
        <w:tab w:val="clear" w:pos="708"/>
        <w:tab w:val="center" w:pos="4536" w:leader="none"/>
        <w:tab w:val="right" w:pos="9072" w:leader="none"/>
      </w:tabs>
      <w:spacing w:lineRule="auto" w:line="240" w:before="0" w:after="0"/>
    </w:pPr>
    <w:rPr/>
  </w:style>
  <w:style w:type="paragraph" w:styleId="Footer">
    <w:name w:val="footer"/>
    <w:basedOn w:val="Normal"/>
    <w:link w:val="BunntekstTegn"/>
    <w:uiPriority w:val="99"/>
    <w:unhideWhenUsed/>
    <w:rsid w:val="00d41e0f"/>
    <w:pPr>
      <w:tabs>
        <w:tab w:val="clear" w:pos="708"/>
        <w:tab w:val="center" w:pos="4536" w:leader="none"/>
        <w:tab w:val="right" w:pos="9072" w:leader="none"/>
      </w:tabs>
      <w:spacing w:lineRule="auto" w:line="240" w:before="0" w:after="0"/>
    </w:pPr>
    <w:rPr/>
  </w:style>
  <w:style w:type="paragraph" w:styleId="Tabellinnholduser">
    <w:name w:val="Tabellinnhold (user)"/>
    <w:basedOn w:val="Normal"/>
    <w:qFormat/>
    <w:pPr>
      <w:widowControl w:val="false"/>
      <w:suppressLineNumbers/>
    </w:pPr>
    <w:rPr/>
  </w:style>
  <w:style w:type="numbering" w:styleId="Ingenlisteuser" w:default="1">
    <w:name w:val="Ingen liste (user)"/>
    <w:uiPriority w:val="99"/>
    <w:semiHidden/>
    <w:unhideWhenUsed/>
    <w:qFormat/>
  </w:style>
  <w:style w:type="table" w:default="1" w:styleId="Vanlig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488</TotalTime>
  <Application>LibreOffice/25.2.5.2$Windows_X86_64 LibreOffice_project/03d19516eb2e1dd5d4ccd751a0d6f35f35e08022</Application>
  <AppVersion>15.0000</AppVersion>
  <Pages>2</Pages>
  <Words>505</Words>
  <Characters>2729</Characters>
  <CharactersWithSpaces>3362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2024-01-15T18:59:00Z</dcterms:created>
  <dc:creator>Bjørn Ganger</dc:creator>
  <dc:description/>
  <dc:language>nb-NO</dc:language>
  <cp:lastModifiedBy/>
  <cp:lastPrinted>2025-05-18T21:55:32Z</cp:lastPrinted>
  <dcterms:modified xsi:type="dcterms:W3CDTF">2025-08-17T20:46:50Z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