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6F3D" w14:textId="77777777" w:rsidR="004F7AA5" w:rsidRPr="00494668" w:rsidRDefault="00000000" w:rsidP="00A058C3">
      <w:pPr>
        <w:pStyle w:val="Overskrift2"/>
        <w:rPr>
          <w:lang w:val="nb-NO"/>
        </w:rPr>
      </w:pPr>
      <w:r w:rsidRPr="00494668">
        <w:rPr>
          <w:lang w:val="nb-NO"/>
        </w:rPr>
        <w:t>Bevar de store rovdyrene</w:t>
      </w:r>
    </w:p>
    <w:p w14:paraId="03739558" w14:textId="77777777" w:rsidR="00A058C3" w:rsidRDefault="00A058C3">
      <w:pPr>
        <w:spacing w:after="30" w:line="240" w:lineRule="auto"/>
        <w:rPr>
          <w:lang w:val="nb-NO"/>
        </w:rPr>
      </w:pPr>
      <w:r w:rsidRPr="00A058C3">
        <w:rPr>
          <w:lang w:val="nb-NO"/>
        </w:rPr>
        <w:t>Rovdyrforvaltningen må sikre levedyktige bestander og begrense konfliktene</w:t>
      </w:r>
    </w:p>
    <w:p w14:paraId="02AD476F" w14:textId="77777777" w:rsidR="00A058C3" w:rsidRDefault="00A058C3">
      <w:pPr>
        <w:spacing w:after="30" w:line="240" w:lineRule="auto"/>
        <w:rPr>
          <w:lang w:val="nb-NO"/>
        </w:rPr>
      </w:pPr>
    </w:p>
    <w:p w14:paraId="4787A341" w14:textId="04350FD6" w:rsidR="004F7AA5" w:rsidRPr="00494668" w:rsidRDefault="00000000">
      <w:pPr>
        <w:spacing w:after="30" w:line="240" w:lineRule="auto"/>
        <w:rPr>
          <w:lang w:val="nb-NO"/>
        </w:rPr>
      </w:pPr>
      <w:r w:rsidRPr="00494668">
        <w:rPr>
          <w:rFonts w:eastAsia="Calibri"/>
          <w:b/>
          <w:color w:val="0B2545"/>
          <w:sz w:val="20"/>
          <w:lang w:val="nb-NO"/>
        </w:rPr>
        <w:t xml:space="preserve">Forslagsstiller: </w:t>
      </w:r>
      <w:r w:rsidRPr="00494668">
        <w:rPr>
          <w:rFonts w:eastAsia="Calibri"/>
          <w:sz w:val="20"/>
          <w:lang w:val="nb-NO"/>
        </w:rPr>
        <w:t>Naturvernforbundet i Groruddalen</w:t>
      </w:r>
    </w:p>
    <w:p w14:paraId="398ED6B2" w14:textId="77777777" w:rsidR="004F7AA5" w:rsidRDefault="00000000">
      <w:pPr>
        <w:spacing w:after="30" w:line="240" w:lineRule="auto"/>
        <w:rPr>
          <w:lang w:val="nb-NO"/>
        </w:rPr>
      </w:pPr>
      <w:r w:rsidRPr="00494668">
        <w:rPr>
          <w:b/>
          <w:lang w:val="nb-NO"/>
        </w:rPr>
        <w:t xml:space="preserve">Innsendingsfrist: </w:t>
      </w:r>
      <w:r w:rsidRPr="00494668">
        <w:rPr>
          <w:lang w:val="nb-NO"/>
        </w:rPr>
        <w:t xml:space="preserve">6. september </w:t>
      </w:r>
      <w:proofErr w:type="gramStart"/>
      <w:r w:rsidRPr="00494668">
        <w:rPr>
          <w:lang w:val="nb-NO"/>
        </w:rPr>
        <w:t>2026  |</w:t>
      </w:r>
      <w:proofErr w:type="gramEnd"/>
      <w:r w:rsidRPr="00494668">
        <w:rPr>
          <w:lang w:val="nb-NO"/>
        </w:rPr>
        <w:t xml:space="preserve">  </w:t>
      </w:r>
      <w:r w:rsidRPr="00494668">
        <w:rPr>
          <w:b/>
          <w:lang w:val="nb-NO"/>
        </w:rPr>
        <w:t xml:space="preserve">Status: </w:t>
      </w:r>
      <w:r w:rsidRPr="00494668">
        <w:rPr>
          <w:lang w:val="nb-NO"/>
        </w:rPr>
        <w:t>Utkast til behandling</w:t>
      </w:r>
    </w:p>
    <w:p w14:paraId="35481A98" w14:textId="77777777" w:rsidR="00A058C3" w:rsidRPr="00494668" w:rsidRDefault="00A058C3">
      <w:pPr>
        <w:spacing w:after="30" w:line="240" w:lineRule="auto"/>
        <w:rPr>
          <w:lang w:val="nb-NO"/>
        </w:rPr>
      </w:pPr>
    </w:p>
    <w:p w14:paraId="37CF3B96" w14:textId="5FB02B09" w:rsidR="00D86A70" w:rsidRPr="00A058C3" w:rsidRDefault="00000000">
      <w:pPr>
        <w:keepLines/>
        <w:rPr>
          <w:lang w:val="nb-NO"/>
        </w:rPr>
      </w:pPr>
      <w:r w:rsidRPr="00A058C3">
        <w:rPr>
          <w:lang w:val="nb-NO"/>
        </w:rPr>
        <w:t>Gaupe, jerv, brunbjørn og ulv skal ha levedyktige bestander i Norge. Dagens forvaltning sikrer ikke dette godt nok. Bestandsmålene er politiske kompromisser, og i praksis brukes de ofte som nivåer bestandene skal reguleres ned mot. Vi mener målene må vurderes på nytt og brukes som nedre grenser, med en faglig begrunnet sikkerhetsmargin. Samtidig må staten redusere tapene for beitenæringene gjennom tiltak som er tilpasset husdyrhold og samisk reindrift.</w:t>
      </w:r>
    </w:p>
    <w:p w14:paraId="242DC9ED" w14:textId="77777777" w:rsidR="00D86A70" w:rsidRPr="00A058C3" w:rsidRDefault="00000000">
      <w:pPr>
        <w:pStyle w:val="Overskrift2"/>
        <w:rPr>
          <w:lang w:val="nb-NO"/>
        </w:rPr>
      </w:pPr>
      <w:r w:rsidRPr="00A058C3">
        <w:rPr>
          <w:lang w:val="nb-NO"/>
        </w:rPr>
        <w:t>Rovdyrene er en del av økosystemene</w:t>
      </w:r>
    </w:p>
    <w:p w14:paraId="0BA85A2C" w14:textId="79061A39" w:rsidR="00D86A70" w:rsidRPr="00A058C3" w:rsidRDefault="00A058C3">
      <w:pPr>
        <w:rPr>
          <w:lang w:val="nb-NO"/>
        </w:rPr>
      </w:pPr>
      <w:r w:rsidRPr="00A058C3">
        <w:rPr>
          <w:lang w:val="nb-NO"/>
        </w:rPr>
        <w:t>Gaupe, jerv, brunbjørn og ulv hører naturlig hjemme i norsk natur. De påvirker andre arter gjennom hvilke byttedyr de tar, og ved at tilstedeværelsen deres kan endre hvordan byttedyrene bruker landskapet.</w:t>
      </w:r>
      <w:r>
        <w:rPr>
          <w:lang w:val="nb-NO"/>
        </w:rPr>
        <w:t xml:space="preserve"> </w:t>
      </w:r>
      <w:r w:rsidR="00000000" w:rsidRPr="00A058C3">
        <w:rPr>
          <w:lang w:val="nb-NO"/>
        </w:rPr>
        <w:t xml:space="preserve">Rovdyrene tar ofte dyr som er svekket av alder, skade eller sykdom. Restene etter byttedyrene blir samtidig mat for </w:t>
      </w:r>
      <w:proofErr w:type="spellStart"/>
      <w:r w:rsidR="00000000" w:rsidRPr="00A058C3">
        <w:rPr>
          <w:lang w:val="nb-NO"/>
        </w:rPr>
        <w:t>ravn</w:t>
      </w:r>
      <w:proofErr w:type="spellEnd"/>
      <w:r w:rsidR="00000000" w:rsidRPr="00A058C3">
        <w:rPr>
          <w:lang w:val="nb-NO"/>
        </w:rPr>
        <w:t xml:space="preserve">, kongeørn og en rekke mindre arter. </w:t>
      </w:r>
    </w:p>
    <w:p w14:paraId="549811FD" w14:textId="2D64560E" w:rsidR="00D86A70" w:rsidRPr="00A058C3" w:rsidRDefault="00000000">
      <w:pPr>
        <w:rPr>
          <w:lang w:val="nb-NO"/>
        </w:rPr>
      </w:pPr>
      <w:r w:rsidRPr="00A058C3">
        <w:rPr>
          <w:lang w:val="nb-NO"/>
        </w:rPr>
        <w:t xml:space="preserve">Rovdyrene styrer ikke økosystemene alene, men inngår i et større samspill mellom arter. I Naturvernforbundets prinsipprogram slår vi fast at rovdyrene hører hjemme i norsk natur, og at artene og arealene de trenger, skal sikres. Rovdyrpolitikken må bygge på </w:t>
      </w:r>
      <w:r w:rsidR="00A058C3">
        <w:rPr>
          <w:lang w:val="nb-NO"/>
        </w:rPr>
        <w:t>at f</w:t>
      </w:r>
      <w:r w:rsidRPr="00A058C3">
        <w:rPr>
          <w:lang w:val="nb-NO"/>
        </w:rPr>
        <w:t>orvaltningen skal sikre artenes overlevelse og ta hensyn til deres rolle i økosystemene, ikke bare holde bestandene nær politisk fastsatte tall.</w:t>
      </w:r>
    </w:p>
    <w:p w14:paraId="68F7061A" w14:textId="77777777" w:rsidR="00D86A70" w:rsidRPr="00A058C3" w:rsidRDefault="00000000">
      <w:pPr>
        <w:rPr>
          <w:lang w:val="nb-NO"/>
        </w:rPr>
      </w:pPr>
      <w:r w:rsidRPr="00A058C3">
        <w:rPr>
          <w:lang w:val="nb-NO"/>
        </w:rPr>
        <w:t>De store rovdyrene er arealkrevende, og bestandene må vurderes over større områder enn den enkelte rovviltregion. For ulv er kontakt mellom delbestander og tilførsel av nye gener særlig viktig. Leveområder, vandringskorridorer og samarbeid med nabolandene er derfor en del av artsvernet, ikke bare et spørsmål om hvor mange kull som blir registrert et enkelt år.</w:t>
      </w:r>
    </w:p>
    <w:p w14:paraId="67B20290" w14:textId="77777777" w:rsidR="00D86A70" w:rsidRPr="00A058C3" w:rsidRDefault="00000000">
      <w:pPr>
        <w:pStyle w:val="Overskrift2"/>
        <w:rPr>
          <w:lang w:val="nb-NO"/>
        </w:rPr>
      </w:pPr>
      <w:r w:rsidRPr="00A058C3">
        <w:rPr>
          <w:lang w:val="nb-NO"/>
        </w:rPr>
        <w:t>Bestandsmål er ikke det samme som biologisk sikkerhet</w:t>
      </w:r>
    </w:p>
    <w:p w14:paraId="33193677" w14:textId="16CC729E" w:rsidR="00D86A70" w:rsidRPr="00A058C3" w:rsidRDefault="00000000">
      <w:pPr>
        <w:rPr>
          <w:lang w:val="nb-NO"/>
        </w:rPr>
      </w:pPr>
      <w:r w:rsidRPr="00A058C3">
        <w:rPr>
          <w:lang w:val="nb-NO"/>
        </w:rPr>
        <w:t xml:space="preserve">Alle de fire artene </w:t>
      </w:r>
      <w:r w:rsidR="00A058C3">
        <w:rPr>
          <w:lang w:val="nb-NO"/>
        </w:rPr>
        <w:t>er rødlistet</w:t>
      </w:r>
      <w:r w:rsidRPr="00A058C3">
        <w:rPr>
          <w:lang w:val="nb-NO"/>
        </w:rPr>
        <w:t>. Ulven er vurdert som kritisk truet, mens gaupe, jerv og brunbjørn er sterkt truet. Ynglingene som ble registrert i 2025, ga 3,5 tellende ulveynglinger etter den norske beregningsmåten. Det er under bestandsmålet på 4–6 ynglinger. For brunbjørn ble det beregnet 10,3 kull, også under bestandsmålet på 13. Det ble registrert 51 jervekull, mot et bestandsmål på 39. Vinteren 2025/2026 ble gaupebestanden beregnet til 90,5 familiegrupper, mot et bestandsmål på 65.</w:t>
      </w:r>
    </w:p>
    <w:p w14:paraId="694B3923" w14:textId="77777777" w:rsidR="00D86A70" w:rsidRPr="00A058C3" w:rsidRDefault="00000000">
      <w:pPr>
        <w:rPr>
          <w:lang w:val="nb-NO"/>
        </w:rPr>
      </w:pPr>
      <w:r w:rsidRPr="00A058C3">
        <w:rPr>
          <w:lang w:val="nb-NO"/>
        </w:rPr>
        <w:t>Bestandsmålene er forvaltningsmål, ikke faglige grenser for når en bestand er langsiktig levedyktig. At jerv eller gaupe ligger over målet ett år, betyr derfor ikke at bestanden uten videre kan reguleres raskt ned. Antall ynglinger varierer mellom år, overvåkingen har usikkerhet, og tap av få dyr kan få stor betydning i små bestander med få reproduktive hunner eller begrenset genetisk utveksling. Rødlistestatusen beskriver risikoen for at artene kan forsvinne fra Norge; den oppheves ikke fordi et politisk bestandsmål er nådd.</w:t>
      </w:r>
    </w:p>
    <w:p w14:paraId="05DBDF9E" w14:textId="77777777" w:rsidR="00D86A70" w:rsidRPr="00A058C3" w:rsidRDefault="00000000">
      <w:pPr>
        <w:rPr>
          <w:lang w:val="nb-NO"/>
        </w:rPr>
      </w:pPr>
      <w:r w:rsidRPr="00A058C3">
        <w:rPr>
          <w:lang w:val="nb-NO"/>
        </w:rPr>
        <w:t>En sikkerhetsmargin må fastsettes for hver art og ta hensyn til bestandsutvikling, genetikk, geografisk utbredelse og usikkerheten i tallgrunnlaget. Det utelukker ikke kvote- eller lisensfelling. Men ordinær felling bør først vurderes når oppdaterte data viser at bestanden ligger over minstemålet med tilstrekkelig margin, og når uttaket ikke svekker bestandens langsiktige overlevelse.</w:t>
      </w:r>
    </w:p>
    <w:p w14:paraId="5F1E5317" w14:textId="77777777" w:rsidR="00D86A70" w:rsidRPr="00A058C3" w:rsidRDefault="00000000">
      <w:pPr>
        <w:rPr>
          <w:lang w:val="nb-NO"/>
        </w:rPr>
      </w:pPr>
      <w:r w:rsidRPr="00A058C3">
        <w:rPr>
          <w:lang w:val="nb-NO"/>
        </w:rPr>
        <w:lastRenderedPageBreak/>
        <w:t>Naturmangfoldloven § 5 har som mål at arter og genetisk mangfold skal ivaretas på lang sikt, og at artene skal forekomme i levedyktige bestander i sine naturlige utbredelsesområder. Bernkonvensjonen krever at bestandene særlig skal svare til økologiske og vitenskapelige krav. Et juridisk ekspertutvalg oppnevnt av regjeringen påpekte i 2026 at det er usikkert i hvilken grad slike krav ble tatt hensyn til da de norske bestandsmålene ble fastsatt. Utvalget understreket samtidig statens plikt til å beskytte samisk reindrift. En ny vurdering av bestandsmålene må ta begge disse forpliktelsene på alvor.</w:t>
      </w:r>
    </w:p>
    <w:p w14:paraId="29667704" w14:textId="77777777" w:rsidR="00D86A70" w:rsidRPr="00A058C3" w:rsidRDefault="00000000">
      <w:pPr>
        <w:pStyle w:val="Overskrift2"/>
        <w:rPr>
          <w:lang w:val="nb-NO"/>
        </w:rPr>
      </w:pPr>
      <w:r w:rsidRPr="00A058C3">
        <w:rPr>
          <w:lang w:val="nb-NO"/>
        </w:rPr>
        <w:t>Konfliktene må håndteres konkret</w:t>
      </w:r>
    </w:p>
    <w:p w14:paraId="5AF0B03D" w14:textId="23C36F4A" w:rsidR="00D86A70" w:rsidRPr="00A058C3" w:rsidRDefault="00000000">
      <w:pPr>
        <w:rPr>
          <w:lang w:val="nb-NO"/>
        </w:rPr>
      </w:pPr>
      <w:r w:rsidRPr="00A058C3">
        <w:rPr>
          <w:lang w:val="nb-NO"/>
        </w:rPr>
        <w:t xml:space="preserve">Tap av sau og tamrein er reelle belastninger for bønder, reineiere og lokalsamfunn. Enkelte skadehendelser kan få store økonomiske og praktiske konsekvenser. I noen reinbeitedistrikter er den samlede belastningen så stor at ekspertutvalget fra 2026 reiser spørsmål om vernet av samisk kulturutøvelse er godt nok ivaretatt. En rovdyrpolitikk som sikrer artene, må </w:t>
      </w:r>
      <w:r w:rsidR="00A058C3">
        <w:rPr>
          <w:lang w:val="nb-NO"/>
        </w:rPr>
        <w:t xml:space="preserve">samtidig </w:t>
      </w:r>
      <w:r w:rsidRPr="00A058C3">
        <w:rPr>
          <w:lang w:val="nb-NO"/>
        </w:rPr>
        <w:t>gi reindriften og husdyrholdet reelle muligheter til å forebygge tap og få rask hjelp når skader oppstår.</w:t>
      </w:r>
    </w:p>
    <w:p w14:paraId="5EA6018E" w14:textId="77777777" w:rsidR="00D86A70" w:rsidRPr="00A058C3" w:rsidRDefault="00000000">
      <w:pPr>
        <w:rPr>
          <w:lang w:val="nb-NO"/>
        </w:rPr>
      </w:pPr>
      <w:r w:rsidRPr="00A058C3">
        <w:rPr>
          <w:lang w:val="nb-NO"/>
        </w:rPr>
        <w:t>Tiltakene må tilpasses næringen og området. I saueholdet kan tettere tilsyn, tidligere sanking, rovdyravvisende gjerder og alternative beiteopplegg redusere risikoen der forholdene ligger til rette for det. Reindriften krever andre løsninger, utviklet sammen med reinbeitedistriktene og med vekt på samisk erfaringskunnskap. Bedre overvåking, økt tilstedeværelse fra Statens naturoppsyn og rask oppfølging av konkrete tapssituasjoner er blant tiltakene som må styrkes.</w:t>
      </w:r>
    </w:p>
    <w:p w14:paraId="219685EC" w14:textId="77777777" w:rsidR="00D86A70" w:rsidRPr="00A058C3" w:rsidRDefault="00000000">
      <w:pPr>
        <w:rPr>
          <w:lang w:val="nb-NO"/>
        </w:rPr>
      </w:pPr>
      <w:r w:rsidRPr="00A058C3">
        <w:rPr>
          <w:lang w:val="nb-NO"/>
        </w:rPr>
        <w:t>Staten må finansiere nødvendige forebyggende tiltak, sørge for faglig oppfølging og gi rask og dekkende erstatning ved dokumenterte tap. Målrettet skadefelling kan være nødvendig når konkrete skader er dokumentert og andre tilfredsstillende løsninger ikke finnes. Slike vedtak må være avgrenset til den aktuelle skaden så langt det er mulig. Skadefelling må ikke brukes som en erstatning for en gjennomtenkt bestandsforvaltning.</w:t>
      </w:r>
    </w:p>
    <w:p w14:paraId="269C6057" w14:textId="77777777" w:rsidR="00D86A70" w:rsidRDefault="00000000">
      <w:pPr>
        <w:pStyle w:val="Overskrift2"/>
      </w:pPr>
      <w:proofErr w:type="spellStart"/>
      <w:r>
        <w:t>Naturvernforbundet</w:t>
      </w:r>
      <w:proofErr w:type="spellEnd"/>
      <w:r>
        <w:t xml:space="preserve"> </w:t>
      </w:r>
      <w:proofErr w:type="spellStart"/>
      <w:r>
        <w:t>krever</w:t>
      </w:r>
      <w:proofErr w:type="spellEnd"/>
      <w:r>
        <w:t xml:space="preserve"> </w:t>
      </w:r>
      <w:proofErr w:type="spellStart"/>
      <w:r>
        <w:t>en</w:t>
      </w:r>
      <w:proofErr w:type="spellEnd"/>
      <w:r>
        <w:t xml:space="preserve"> </w:t>
      </w:r>
      <w:proofErr w:type="spellStart"/>
      <w:r>
        <w:t>ny</w:t>
      </w:r>
      <w:proofErr w:type="spellEnd"/>
      <w:r>
        <w:t xml:space="preserve"> rovdyrforvaltning</w:t>
      </w:r>
    </w:p>
    <w:p w14:paraId="5828A685" w14:textId="77777777" w:rsidR="00D86A70" w:rsidRPr="00A058C3" w:rsidRDefault="00000000">
      <w:pPr>
        <w:keepLines/>
        <w:numPr>
          <w:ilvl w:val="0"/>
          <w:numId w:val="1"/>
        </w:numPr>
        <w:rPr>
          <w:lang w:val="nb-NO"/>
        </w:rPr>
      </w:pPr>
      <w:r w:rsidRPr="00A058C3">
        <w:rPr>
          <w:b/>
          <w:lang w:val="nb-NO"/>
        </w:rPr>
        <w:t xml:space="preserve">Bestandsmålene må vurderes på nytt. </w:t>
      </w:r>
      <w:r w:rsidRPr="00A058C3">
        <w:rPr>
          <w:lang w:val="nb-NO"/>
        </w:rPr>
        <w:t>Gjennomgangen skal være åpen og bygge på uavhengig forskning om genetikk, bestandsutvikling, leveområder og langsiktig overlevelse, samt Norges forpliktelser etter naturmangfoldloven, Bernkonvensjonen og urfolksretten.</w:t>
      </w:r>
    </w:p>
    <w:p w14:paraId="2A893002" w14:textId="77777777" w:rsidR="00D86A70" w:rsidRPr="00A058C3" w:rsidRDefault="00000000">
      <w:pPr>
        <w:keepLines/>
        <w:numPr>
          <w:ilvl w:val="0"/>
          <w:numId w:val="1"/>
        </w:numPr>
        <w:rPr>
          <w:lang w:val="nb-NO"/>
        </w:rPr>
      </w:pPr>
      <w:r w:rsidRPr="00A058C3">
        <w:rPr>
          <w:b/>
          <w:lang w:val="nb-NO"/>
        </w:rPr>
        <w:t xml:space="preserve">Bestandsmålene skal være minstemål. </w:t>
      </w:r>
      <w:r w:rsidRPr="00A058C3">
        <w:rPr>
          <w:lang w:val="nb-NO"/>
        </w:rPr>
        <w:t>De skal ikke brukes som nivåer bestandene automatisk reguleres ned mot. Ordinær kvote- og lisensfelling skal ikke gjennomføres når en bestand er under målet eller mangler en faglig forsvarlig sikkerhetsmargin.</w:t>
      </w:r>
    </w:p>
    <w:p w14:paraId="6C038195" w14:textId="77777777" w:rsidR="00D86A70" w:rsidRPr="00A058C3" w:rsidRDefault="00000000">
      <w:pPr>
        <w:keepLines/>
        <w:numPr>
          <w:ilvl w:val="0"/>
          <w:numId w:val="1"/>
        </w:numPr>
        <w:rPr>
          <w:lang w:val="nb-NO"/>
        </w:rPr>
      </w:pPr>
      <w:r w:rsidRPr="00A058C3">
        <w:rPr>
          <w:b/>
          <w:lang w:val="nb-NO"/>
        </w:rPr>
        <w:t xml:space="preserve">Leveområder og vandringskorridorer må sikres. </w:t>
      </w:r>
      <w:r w:rsidRPr="00A058C3">
        <w:rPr>
          <w:lang w:val="nb-NO"/>
        </w:rPr>
        <w:t>Soneforvaltningen må gi plass til levedyktige bestander og kontakt mellom delbestander. Samarbeidet med Sverige og Finland må styrkes, blant annet for å ivareta genetisk viktige individer.</w:t>
      </w:r>
    </w:p>
    <w:p w14:paraId="5D8F2E8F" w14:textId="77777777" w:rsidR="00D86A70" w:rsidRPr="00A058C3" w:rsidRDefault="00000000">
      <w:pPr>
        <w:keepLines/>
        <w:numPr>
          <w:ilvl w:val="0"/>
          <w:numId w:val="1"/>
        </w:numPr>
        <w:rPr>
          <w:lang w:val="nb-NO"/>
        </w:rPr>
      </w:pPr>
      <w:r w:rsidRPr="00A058C3">
        <w:rPr>
          <w:b/>
          <w:lang w:val="nb-NO"/>
        </w:rPr>
        <w:t xml:space="preserve">Forebygging, erstatning og omstilling må styrkes. </w:t>
      </w:r>
      <w:r w:rsidRPr="00A058C3">
        <w:rPr>
          <w:lang w:val="nb-NO"/>
        </w:rPr>
        <w:t>Ordningene må være langsiktige, tilstrekkelig finansiert og tilpasset forskjellene mellom husdyrhold og samisk reindrift. Tiltakene må utvikles sammen med de berørte næringene og evalueres etter dokumentert virkning.</w:t>
      </w:r>
    </w:p>
    <w:p w14:paraId="58FA007C" w14:textId="77777777" w:rsidR="00D86A70" w:rsidRPr="00A058C3" w:rsidRDefault="00000000">
      <w:pPr>
        <w:keepLines/>
        <w:numPr>
          <w:ilvl w:val="0"/>
          <w:numId w:val="1"/>
        </w:numPr>
        <w:rPr>
          <w:lang w:val="nb-NO"/>
        </w:rPr>
      </w:pPr>
      <w:r w:rsidRPr="00A058C3">
        <w:rPr>
          <w:b/>
          <w:lang w:val="nb-NO"/>
        </w:rPr>
        <w:t xml:space="preserve">Skadefelling og bestandsregulering må skilles tydelig. </w:t>
      </w:r>
      <w:r w:rsidRPr="00A058C3">
        <w:rPr>
          <w:lang w:val="nb-NO"/>
        </w:rPr>
        <w:t>Felling ved konkrete skader skal være målrettet og forholdsmessig. Generell bestandsreduksjon skal ikke begrunnes med enkelthendelser som kan håndteres mer presist.</w:t>
      </w:r>
    </w:p>
    <w:p w14:paraId="09F17B67" w14:textId="77777777" w:rsidR="00D86A70" w:rsidRPr="00A058C3" w:rsidRDefault="00000000">
      <w:pPr>
        <w:keepLines/>
        <w:numPr>
          <w:ilvl w:val="0"/>
          <w:numId w:val="1"/>
        </w:numPr>
        <w:rPr>
          <w:lang w:val="nb-NO"/>
        </w:rPr>
      </w:pPr>
      <w:r w:rsidRPr="00A058C3">
        <w:rPr>
          <w:b/>
          <w:lang w:val="nb-NO"/>
        </w:rPr>
        <w:lastRenderedPageBreak/>
        <w:t xml:space="preserve">Forvaltningen må ha sterkere naturfaglig kvalitetssikring. </w:t>
      </w:r>
      <w:r w:rsidRPr="00A058C3">
        <w:rPr>
          <w:lang w:val="nb-NO"/>
        </w:rPr>
        <w:t>Beslutningsgrunnlaget skal være offentlig og vise hvordan bestandstall, usikkerhet, genetikk, skadeomfang og rettslige forpliktelser er vurdert. Regionale vedtak må kunne overprøves nasjonalt når artenes langsiktige overlevelse ikke er godt nok ivaretatt.</w:t>
      </w:r>
    </w:p>
    <w:p w14:paraId="1017D68B" w14:textId="77777777" w:rsidR="00D86A70" w:rsidRPr="00A058C3" w:rsidRDefault="00000000">
      <w:pPr>
        <w:keepLines/>
        <w:numPr>
          <w:ilvl w:val="0"/>
          <w:numId w:val="1"/>
        </w:numPr>
        <w:rPr>
          <w:lang w:val="nb-NO"/>
        </w:rPr>
      </w:pPr>
      <w:r w:rsidRPr="00A058C3">
        <w:rPr>
          <w:b/>
          <w:lang w:val="nb-NO"/>
        </w:rPr>
        <w:t xml:space="preserve">All felling må oppfylle strenge krav til dyrevelferd. </w:t>
      </w:r>
      <w:r w:rsidRPr="00A058C3">
        <w:rPr>
          <w:lang w:val="nb-NO"/>
        </w:rPr>
        <w:t>Metoder og gjennomføring må kontrolleres, og erfaringer fra ettersøk og skadeskyting må brukes til å forbedre regelverk, opplæring og tilsyn.</w:t>
      </w:r>
    </w:p>
    <w:p w14:paraId="7D8E47D7" w14:textId="77777777" w:rsidR="00D86A70" w:rsidRPr="00A058C3" w:rsidRDefault="00000000">
      <w:pPr>
        <w:pStyle w:val="Overskrift2"/>
        <w:rPr>
          <w:lang w:val="nb-NO"/>
        </w:rPr>
      </w:pPr>
      <w:r w:rsidRPr="00A058C3">
        <w:rPr>
          <w:lang w:val="nb-NO"/>
        </w:rPr>
        <w:t>Et tydelig standpunkt</w:t>
      </w:r>
    </w:p>
    <w:p w14:paraId="56670FE5" w14:textId="77777777" w:rsidR="00D86A70" w:rsidRPr="00A058C3" w:rsidRDefault="00000000">
      <w:pPr>
        <w:rPr>
          <w:lang w:val="nb-NO"/>
        </w:rPr>
      </w:pPr>
      <w:r w:rsidRPr="00A058C3">
        <w:rPr>
          <w:lang w:val="nb-NO"/>
        </w:rPr>
        <w:t>Naturvernforbundet skal si nei til en forvaltning som behandler de politiske bestandsmålene som nivåer rovdyrbestandene bør reduseres til. Vi skal arbeide for nye, faglig begrunnede minstemål med sikkerhetsmarginer, vern av leveområder og strengere naturfaglig kontroll med fellingsvedtak. Samtidig skal vi kreve konkrete og fullt finansierte tiltak i områder med dokumenterte tap, og målrettet håndtering av skadegjørende individer når det er nødvendig. Det er dette standpunktet Naturvernforbundet i Groruddalen ber landsmøtet slutte seg til.</w:t>
      </w:r>
    </w:p>
    <w:p w14:paraId="4AD9A9B8" w14:textId="77777777" w:rsidR="00D86A70" w:rsidRPr="00A058C3" w:rsidRDefault="00000000">
      <w:pPr>
        <w:pStyle w:val="Overskrift2"/>
        <w:spacing w:after="60"/>
        <w:rPr>
          <w:lang w:val="nb-NO"/>
        </w:rPr>
      </w:pPr>
      <w:r w:rsidRPr="00A058C3">
        <w:rPr>
          <w:lang w:val="nb-NO"/>
        </w:rPr>
        <w:t>Faglig grunnlag</w:t>
      </w:r>
    </w:p>
    <w:p w14:paraId="1B50D668" w14:textId="77777777" w:rsidR="00D86A70" w:rsidRPr="00A058C3" w:rsidRDefault="00000000">
      <w:pPr>
        <w:keepLines/>
        <w:spacing w:after="20"/>
        <w:rPr>
          <w:lang w:val="nb-NO"/>
        </w:rPr>
      </w:pPr>
      <w:hyperlink r:id="rId8">
        <w:r w:rsidRPr="00A058C3">
          <w:rPr>
            <w:color w:val="2E6B3E"/>
            <w:u w:val="single"/>
            <w:lang w:val="nb-NO"/>
          </w:rPr>
          <w:t>Naturvernforbundet: Prinsipprogram, sist endret på landsmøtet i 2024</w:t>
        </w:r>
      </w:hyperlink>
    </w:p>
    <w:p w14:paraId="073E101A" w14:textId="77777777" w:rsidR="00D86A70" w:rsidRPr="00A058C3" w:rsidRDefault="00000000">
      <w:pPr>
        <w:keepLines/>
        <w:spacing w:after="20"/>
        <w:rPr>
          <w:lang w:val="nb-NO"/>
        </w:rPr>
      </w:pPr>
      <w:hyperlink r:id="rId9">
        <w:r w:rsidRPr="00A058C3">
          <w:rPr>
            <w:color w:val="2E6B3E"/>
            <w:u w:val="single"/>
            <w:lang w:val="nb-NO"/>
          </w:rPr>
          <w:t>Artsdatabanken: Norsk rødliste for arter 2021 – pattedyr</w:t>
        </w:r>
      </w:hyperlink>
    </w:p>
    <w:p w14:paraId="72FC7163" w14:textId="77777777" w:rsidR="00D86A70" w:rsidRPr="00A058C3" w:rsidRDefault="00000000">
      <w:pPr>
        <w:keepLines/>
        <w:spacing w:after="20"/>
        <w:rPr>
          <w:lang w:val="nb-NO"/>
        </w:rPr>
      </w:pPr>
      <w:hyperlink r:id="rId10">
        <w:r w:rsidRPr="00A058C3">
          <w:rPr>
            <w:color w:val="2E6B3E"/>
            <w:u w:val="single"/>
            <w:lang w:val="nb-NO"/>
          </w:rPr>
          <w:t>Rovdata: Bestandsstatus for de store rovdyrene, 13. mai 2026</w:t>
        </w:r>
      </w:hyperlink>
    </w:p>
    <w:p w14:paraId="5996C8CB" w14:textId="77777777" w:rsidR="00D86A70" w:rsidRPr="00A058C3" w:rsidRDefault="00000000">
      <w:pPr>
        <w:keepLines/>
        <w:spacing w:after="20"/>
        <w:rPr>
          <w:lang w:val="nb-NO"/>
        </w:rPr>
      </w:pPr>
      <w:hyperlink r:id="rId11">
        <w:r w:rsidRPr="00A058C3">
          <w:rPr>
            <w:color w:val="2E6B3E"/>
            <w:u w:val="single"/>
            <w:lang w:val="nb-NO"/>
          </w:rPr>
          <w:t>Rovdata: 90 familiegrupper av gaupe i Norge, 2. juli 2026</w:t>
        </w:r>
      </w:hyperlink>
    </w:p>
    <w:p w14:paraId="08A1E7E5" w14:textId="77777777" w:rsidR="00D86A70" w:rsidRPr="00A058C3" w:rsidRDefault="00000000">
      <w:pPr>
        <w:keepLines/>
        <w:spacing w:after="20"/>
        <w:rPr>
          <w:lang w:val="nb-NO"/>
        </w:rPr>
      </w:pPr>
      <w:hyperlink r:id="rId12">
        <w:r w:rsidRPr="00A058C3">
          <w:rPr>
            <w:color w:val="2E6B3E"/>
            <w:u w:val="single"/>
            <w:lang w:val="nb-NO"/>
          </w:rPr>
          <w:t xml:space="preserve">Ulfstein, </w:t>
        </w:r>
        <w:proofErr w:type="spellStart"/>
        <w:r w:rsidRPr="00A058C3">
          <w:rPr>
            <w:color w:val="2E6B3E"/>
            <w:u w:val="single"/>
            <w:lang w:val="nb-NO"/>
          </w:rPr>
          <w:t>Gauslaa</w:t>
        </w:r>
        <w:proofErr w:type="spellEnd"/>
        <w:r w:rsidRPr="00A058C3">
          <w:rPr>
            <w:color w:val="2E6B3E"/>
            <w:u w:val="single"/>
            <w:lang w:val="nb-NO"/>
          </w:rPr>
          <w:t xml:space="preserve"> og </w:t>
        </w:r>
        <w:proofErr w:type="spellStart"/>
        <w:r w:rsidRPr="00A058C3">
          <w:rPr>
            <w:color w:val="2E6B3E"/>
            <w:u w:val="single"/>
            <w:lang w:val="nb-NO"/>
          </w:rPr>
          <w:t>Voigt</w:t>
        </w:r>
        <w:proofErr w:type="spellEnd"/>
        <w:r w:rsidRPr="00A058C3">
          <w:rPr>
            <w:color w:val="2E6B3E"/>
            <w:u w:val="single"/>
            <w:lang w:val="nb-NO"/>
          </w:rPr>
          <w:t xml:space="preserve"> (2026): Rovviltforvaltning og samisk reindrift – Norges folkerettslige forpliktelser</w:t>
        </w:r>
      </w:hyperlink>
    </w:p>
    <w:p w14:paraId="4649EEFE" w14:textId="77777777" w:rsidR="00D86A70" w:rsidRDefault="00000000">
      <w:pPr>
        <w:keepLines/>
        <w:spacing w:after="20"/>
      </w:pPr>
      <w:hyperlink r:id="rId13">
        <w:r>
          <w:rPr>
            <w:color w:val="2E6B3E"/>
            <w:u w:val="single"/>
          </w:rPr>
          <w:t>Naturmangfoldloven § 5</w:t>
        </w:r>
      </w:hyperlink>
    </w:p>
    <w:p w14:paraId="1D6265F6" w14:textId="77777777" w:rsidR="00D86A70" w:rsidRDefault="00000000">
      <w:pPr>
        <w:keepLines/>
        <w:spacing w:after="20"/>
      </w:pPr>
      <w:hyperlink r:id="rId14">
        <w:r>
          <w:rPr>
            <w:color w:val="2E6B3E"/>
            <w:u w:val="single"/>
          </w:rPr>
          <w:t>Bernkonvensjonen, særlig artikkel 2</w:t>
        </w:r>
      </w:hyperlink>
    </w:p>
    <w:sectPr w:rsidR="00D86A70" w:rsidSect="00034616">
      <w:headerReference w:type="default" r:id="rId15"/>
      <w:footerReference w:type="default" r:id="rId16"/>
      <w:pgSz w:w="12240" w:h="15840"/>
      <w:pgMar w:top="1152"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A4A60" w14:textId="77777777" w:rsidR="00550C25" w:rsidRDefault="00550C25">
      <w:pPr>
        <w:spacing w:after="0" w:line="240" w:lineRule="auto"/>
      </w:pPr>
      <w:r>
        <w:separator/>
      </w:r>
    </w:p>
  </w:endnote>
  <w:endnote w:type="continuationSeparator" w:id="0">
    <w:p w14:paraId="762FEF76" w14:textId="77777777" w:rsidR="00550C25" w:rsidRDefault="0055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BA77" w14:textId="77777777" w:rsidR="004F7AA5" w:rsidRDefault="00000000">
    <w:pPr>
      <w:pStyle w:val="Bunntekst"/>
      <w:spacing w:line="220" w:lineRule="auto"/>
      <w:jc w:val="right"/>
    </w:pPr>
    <w:r>
      <w:rPr>
        <w:rFonts w:eastAsia="Calibri"/>
        <w:color w:val="5B6573"/>
        <w:sz w:val="17"/>
      </w:rPr>
      <w:t xml:space="preserve">18. august </w:t>
    </w:r>
    <w:proofErr w:type="gramStart"/>
    <w:r>
      <w:rPr>
        <w:rFonts w:eastAsia="Calibri"/>
        <w:color w:val="5B6573"/>
        <w:sz w:val="17"/>
      </w:rPr>
      <w:t>2026  |</w:t>
    </w:r>
    <w:proofErr w:type="gramEnd"/>
    <w:r>
      <w:rPr>
        <w:rFonts w:eastAsia="Calibri"/>
        <w:color w:val="5B6573"/>
        <w:sz w:val="17"/>
      </w:rPr>
      <w:t xml:space="preserve">  Side </w:t>
    </w:r>
    <w:r>
      <w:rPr>
        <w:rFonts w:eastAsia="Calibri"/>
        <w:color w:val="5B6573"/>
        <w:sz w:val="18"/>
      </w:rPr>
      <w:fldChar w:fldCharType="begin"/>
    </w:r>
    <w:r>
      <w:rPr>
        <w:rFonts w:eastAsia="Calibri"/>
        <w:color w:val="5B6573"/>
        <w:sz w:val="18"/>
      </w:rPr>
      <w:instrText xml:space="preserve"> PAGE </w:instrText>
    </w:r>
    <w:r>
      <w:rPr>
        <w:rFonts w:eastAsia="Calibri"/>
        <w:color w:val="5B6573"/>
        <w:sz w:val="18"/>
      </w:rPr>
      <w:fldChar w:fldCharType="separate"/>
    </w:r>
    <w:r>
      <w:rPr>
        <w:rFonts w:eastAsia="Calibri"/>
        <w:color w:val="5B6573"/>
        <w:sz w:val="18"/>
      </w:rPr>
      <w:t>1</w:t>
    </w:r>
    <w:r>
      <w:rPr>
        <w:rFonts w:eastAsia="Calibri"/>
        <w:color w:val="5B657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40A7" w14:textId="77777777" w:rsidR="00550C25" w:rsidRDefault="00550C25">
      <w:pPr>
        <w:spacing w:after="0" w:line="240" w:lineRule="auto"/>
      </w:pPr>
      <w:r>
        <w:separator/>
      </w:r>
    </w:p>
  </w:footnote>
  <w:footnote w:type="continuationSeparator" w:id="0">
    <w:p w14:paraId="28F8AC87" w14:textId="77777777" w:rsidR="00550C25" w:rsidRDefault="00550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734C" w14:textId="77777777" w:rsidR="004F7AA5" w:rsidRPr="00494668" w:rsidRDefault="00000000">
    <w:pPr>
      <w:pStyle w:val="Topptekst"/>
      <w:spacing w:line="220" w:lineRule="auto"/>
      <w:rPr>
        <w:lang w:val="nb-NO"/>
      </w:rPr>
    </w:pPr>
    <w:r w:rsidRPr="00494668">
      <w:rPr>
        <w:rFonts w:eastAsia="Calibri"/>
        <w:b/>
        <w:color w:val="5B6573"/>
        <w:sz w:val="17"/>
        <w:lang w:val="nb-NO"/>
      </w:rPr>
      <w:t xml:space="preserve">Naturvernforbundet i </w:t>
    </w:r>
    <w:proofErr w:type="gramStart"/>
    <w:r w:rsidRPr="00494668">
      <w:rPr>
        <w:rFonts w:eastAsia="Calibri"/>
        <w:b/>
        <w:color w:val="5B6573"/>
        <w:sz w:val="17"/>
        <w:lang w:val="nb-NO"/>
      </w:rPr>
      <w:t>Groruddalen  |</w:t>
    </w:r>
    <w:proofErr w:type="gramEnd"/>
    <w:r w:rsidRPr="00494668">
      <w:rPr>
        <w:rFonts w:eastAsia="Calibri"/>
        <w:b/>
        <w:color w:val="5B6573"/>
        <w:sz w:val="17"/>
        <w:lang w:val="nb-NO"/>
      </w:rPr>
      <w:t xml:space="preserve">  Forslag til uttalelse</w:t>
    </w:r>
    <w:r w:rsidRPr="00494668">
      <w:rPr>
        <w:rFonts w:eastAsia="Calibri"/>
        <w:color w:val="5B6573"/>
        <w:sz w:val="17"/>
        <w:lang w:val="nb-NO"/>
      </w:rPr>
      <w:t xml:space="preserve">                                      Rovdyr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18191D"/>
    <w:multiLevelType w:val="singleLevel"/>
    <w:tmpl w:val="0414000F"/>
    <w:lvl w:ilvl="0">
      <w:start w:val="1"/>
      <w:numFmt w:val="decimal"/>
      <w:lvlText w:val="%1."/>
      <w:lvlJc w:val="left"/>
      <w:pPr>
        <w:tabs>
          <w:tab w:val="num" w:pos="720"/>
        </w:tabs>
        <w:ind w:left="720" w:hanging="360"/>
      </w:pPr>
    </w:lvl>
  </w:abstractNum>
  <w:abstractNum w:abstractNumId="10" w15:restartNumberingAfterBreak="0">
    <w:nsid w:val="200D4161"/>
    <w:multiLevelType w:val="singleLevel"/>
    <w:tmpl w:val="0414000F"/>
    <w:lvl w:ilvl="0">
      <w:start w:val="1"/>
      <w:numFmt w:val="decimal"/>
      <w:lvlText w:val="%1."/>
      <w:lvlJc w:val="left"/>
      <w:pPr>
        <w:tabs>
          <w:tab w:val="num" w:pos="720"/>
        </w:tabs>
        <w:ind w:left="720" w:hanging="360"/>
      </w:pPr>
    </w:lvl>
  </w:abstractNum>
  <w:abstractNum w:abstractNumId="11" w15:restartNumberingAfterBreak="0">
    <w:nsid w:val="263E63EA"/>
    <w:multiLevelType w:val="singleLevel"/>
    <w:tmpl w:val="9A4E4D92"/>
    <w:lvl w:ilvl="0">
      <w:start w:val="1"/>
      <w:numFmt w:val="bullet"/>
      <w:lvlText w:val="•"/>
      <w:lvlJc w:val="left"/>
      <w:pPr>
        <w:tabs>
          <w:tab w:val="num" w:pos="720"/>
        </w:tabs>
        <w:spacing w:after="160" w:line="280" w:lineRule="auto"/>
        <w:ind w:left="720" w:hanging="360"/>
      </w:pPr>
    </w:lvl>
  </w:abstractNum>
  <w:abstractNum w:abstractNumId="12" w15:restartNumberingAfterBreak="0">
    <w:nsid w:val="39757A3D"/>
    <w:multiLevelType w:val="singleLevel"/>
    <w:tmpl w:val="0414000F"/>
    <w:lvl w:ilvl="0">
      <w:start w:val="1"/>
      <w:numFmt w:val="decimal"/>
      <w:lvlText w:val="%1."/>
      <w:lvlJc w:val="left"/>
      <w:pPr>
        <w:tabs>
          <w:tab w:val="num" w:pos="720"/>
        </w:tabs>
        <w:ind w:left="720" w:hanging="360"/>
      </w:pPr>
    </w:lvl>
  </w:abstractNum>
  <w:abstractNum w:abstractNumId="13" w15:restartNumberingAfterBreak="0">
    <w:nsid w:val="4B22264C"/>
    <w:multiLevelType w:val="singleLevel"/>
    <w:tmpl w:val="0414000F"/>
    <w:lvl w:ilvl="0">
      <w:start w:val="1"/>
      <w:numFmt w:val="decimal"/>
      <w:pStyle w:val="Punktliste"/>
      <w:lvlText w:val="%1."/>
      <w:lvlJc w:val="left"/>
      <w:pPr>
        <w:tabs>
          <w:tab w:val="num" w:pos="720"/>
        </w:tabs>
        <w:ind w:left="720" w:hanging="360"/>
      </w:pPr>
    </w:lvl>
  </w:abstractNum>
  <w:abstractNum w:abstractNumId="14" w15:restartNumberingAfterBreak="0">
    <w:nsid w:val="50551738"/>
    <w:multiLevelType w:val="singleLevel"/>
    <w:tmpl w:val="0414000F"/>
    <w:lvl w:ilvl="0">
      <w:start w:val="1"/>
      <w:numFmt w:val="decimal"/>
      <w:lvlText w:val="%1."/>
      <w:lvlJc w:val="left"/>
      <w:pPr>
        <w:tabs>
          <w:tab w:val="num" w:pos="720"/>
        </w:tabs>
        <w:ind w:left="720" w:hanging="360"/>
      </w:pPr>
    </w:lvl>
  </w:abstractNum>
  <w:num w:numId="1" w16cid:durableId="153692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450"/>
    <w:rsid w:val="0015074B"/>
    <w:rsid w:val="0029639D"/>
    <w:rsid w:val="002B19E5"/>
    <w:rsid w:val="002C0699"/>
    <w:rsid w:val="00326F90"/>
    <w:rsid w:val="00494668"/>
    <w:rsid w:val="004F7AA5"/>
    <w:rsid w:val="00550C25"/>
    <w:rsid w:val="00772F7C"/>
    <w:rsid w:val="00A058C3"/>
    <w:rsid w:val="00A4362C"/>
    <w:rsid w:val="00AA1D8D"/>
    <w:rsid w:val="00B47730"/>
    <w:rsid w:val="00CB0664"/>
    <w:rsid w:val="00D86A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3A46A"/>
  <w14:defaultImageDpi w14:val="300"/>
  <w15:docId w15:val="{66CD6ADE-6390-41AC-B11A-9430FBB0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111111"/>
    </w:rPr>
  </w:style>
  <w:style w:type="paragraph" w:styleId="Overskrift1">
    <w:name w:val="heading 1"/>
    <w:basedOn w:val="Normal"/>
    <w:next w:val="Normal"/>
    <w:link w:val="Overskrift1Tegn"/>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Overskrift2">
    <w:name w:val="heading 2"/>
    <w:basedOn w:val="Normal"/>
    <w:next w:val="Normal"/>
    <w:link w:val="Overskrift2Tegn"/>
    <w:uiPriority w:val="9"/>
    <w:unhideWhenUsed/>
    <w:qFormat/>
    <w:rsid w:val="00FC693F"/>
    <w:pPr>
      <w:keepNext/>
      <w:keepLines/>
      <w:spacing w:before="160" w:after="80"/>
      <w:outlineLvl w:val="1"/>
    </w:pPr>
    <w:rPr>
      <w:rFonts w:asciiTheme="majorHAnsi" w:eastAsiaTheme="majorEastAsia" w:hAnsiTheme="majorHAnsi" w:cstheme="majorBidi"/>
      <w:b/>
      <w:bCs/>
      <w:color w:val="2F5D3A"/>
      <w:sz w:val="26"/>
      <w:szCs w:val="26"/>
    </w:rPr>
  </w:style>
  <w:style w:type="paragraph" w:styleId="Overskrift3">
    <w:name w:val="heading 3"/>
    <w:basedOn w:val="Normal"/>
    <w:next w:val="Normal"/>
    <w:link w:val="Overskrift3Tegn"/>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tabs>
        <w:tab w:val="num" w:pos="360"/>
      </w:tabs>
      <w:contextualSpacing/>
    </w:pPr>
  </w:style>
  <w:style w:type="paragraph" w:styleId="Punktliste3">
    <w:name w:val="List Bullet 3"/>
    <w:basedOn w:val="Normal"/>
    <w:uiPriority w:val="99"/>
    <w:unhideWhenUsed/>
    <w:rsid w:val="00326F90"/>
    <w:pPr>
      <w:tabs>
        <w:tab w:val="num" w:pos="360"/>
      </w:tabs>
      <w:contextualSpacing/>
    </w:pPr>
  </w:style>
  <w:style w:type="paragraph" w:styleId="Nummerertliste">
    <w:name w:val="List Number"/>
    <w:basedOn w:val="Normal"/>
    <w:uiPriority w:val="99"/>
    <w:unhideWhenUsed/>
    <w:rsid w:val="00326F90"/>
    <w:pPr>
      <w:tabs>
        <w:tab w:val="num" w:pos="360"/>
      </w:tabs>
      <w:contextualSpacing/>
    </w:pPr>
  </w:style>
  <w:style w:type="paragraph" w:styleId="Nummerertliste2">
    <w:name w:val="List Number 2"/>
    <w:basedOn w:val="Normal"/>
    <w:uiPriority w:val="99"/>
    <w:unhideWhenUsed/>
    <w:rsid w:val="0029639D"/>
    <w:pPr>
      <w:tabs>
        <w:tab w:val="num" w:pos="360"/>
      </w:tabs>
      <w:contextualSpacing/>
    </w:pPr>
  </w:style>
  <w:style w:type="paragraph" w:styleId="Nummerertliste3">
    <w:name w:val="List Number 3"/>
    <w:basedOn w:val="Normal"/>
    <w:uiPriority w:val="99"/>
    <w:unhideWhenUsed/>
    <w:rsid w:val="0029639D"/>
    <w:pPr>
      <w:tabs>
        <w:tab w:val="num" w:pos="360"/>
      </w:tabs>
      <w:contextualSpacing/>
    </w:pPr>
  </w:style>
  <w:style w:type="paragraph" w:styleId="Liste-forts">
    <w:name w:val="List Continue"/>
    <w:basedOn w:val="Normal"/>
    <w:uiPriority w:val="99"/>
    <w:unhideWhenUsed/>
    <w:rsid w:val="0029639D"/>
    <w:pPr>
      <w:ind w:left="360"/>
      <w:contextualSpacing/>
    </w:pPr>
  </w:style>
  <w:style w:type="paragraph" w:styleId="Liste-forts2">
    <w:name w:val="List Continue 2"/>
    <w:basedOn w:val="Normal"/>
    <w:uiPriority w:val="99"/>
    <w:unhideWhenUsed/>
    <w:rsid w:val="0029639D"/>
    <w:pPr>
      <w:ind w:left="720"/>
      <w:contextualSpacing/>
    </w:pPr>
  </w:style>
  <w:style w:type="paragraph" w:styleId="Liste-forts3">
    <w:name w:val="List Continue 3"/>
    <w:basedOn w:val="Normal"/>
    <w:uiPriority w:val="99"/>
    <w:unhideWhenUsed/>
    <w:rsid w:val="0029639D"/>
    <w:pPr>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vernforbundet.no/content/uploads/2024/11/Vedtatt-prinsipprogram-fra-LM-2024.pdf" TargetMode="External"/><Relationship Id="rId13" Type="http://schemas.openxmlformats.org/officeDocument/2006/relationships/hyperlink" Target="https://lovdata.no/lov/2009-06-19-100/&#167;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jeringen.no/no/dokumenter/rovviltforvaltning-og-samisk-reindrift-norges-folkerettslige-forpliktelser/id315097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vdata.no/Nyheter/ArtMID/17026/ArticleID/6967/90-familiegrupper-av-gaupe-i-Norge.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ovdata.no/Nyheter/ArtMID/17026/ArticleID/6947/Slik-star-det-til-med-rovdyrene.aspx" TargetMode="External"/><Relationship Id="rId4" Type="http://schemas.openxmlformats.org/officeDocument/2006/relationships/settings" Target="settings.xml"/><Relationship Id="rId9" Type="http://schemas.openxmlformats.org/officeDocument/2006/relationships/hyperlink" Target="https://artsdatabanken.no/arter/rodlista-arter/om-rodlista/artsgruppene/rodlista-pattedyr" TargetMode="External"/><Relationship Id="rId14" Type="http://schemas.openxmlformats.org/officeDocument/2006/relationships/hyperlink" Target="https://lovdata.no/traktat/1979-09-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1399</Words>
  <Characters>7418</Characters>
  <Application>Microsoft Office Word</Application>
  <DocSecurity>0</DocSecurity>
  <Lines>61</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Bevar de store rovdyrene</vt:lpstr>
      <vt:lpstr/>
    </vt:vector>
  </TitlesOfParts>
  <Manager/>
  <Company/>
  <LinksUpToDate>false</LinksUpToDate>
  <CharactersWithSpaces>8800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Bevar de store rovdyrene</dc:title>
  <dc:subject>Forslag til uttalelse fra Naturvernforbundet i Groruddalen</dc:subject>
  <dc:creator>Naturvernforbundet i Groruddalen</dc:creator>
  <cp:keywords/>
  <dc:description>generated by python-docx</dc:description>
  <cp:lastModifiedBy>Magnus Farkvam</cp:lastModifiedBy>
  <cp:revision>4</cp:revision>
  <dcterms:created xsi:type="dcterms:W3CDTF">2013-12-23T23:15:00Z</dcterms:created>
  <dcterms:modified xsi:type="dcterms:W3CDTF">2026-08-18T14:16:00Z</dcterms:modified>
  <cp:category/>
</cp:coreProperties>
</file>