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AB20" w14:textId="0EFDDE73" w:rsidR="00EF7B5F" w:rsidRDefault="00EF7B5F" w:rsidP="00EF7B5F">
      <w:pPr>
        <w:rPr>
          <w:b/>
          <w:bCs/>
        </w:rPr>
      </w:pPr>
      <w:r>
        <w:rPr>
          <w:b/>
          <w:bCs/>
        </w:rPr>
        <w:t xml:space="preserve">Oppdrettsvolumet i </w:t>
      </w:r>
      <w:r w:rsidR="0061472A">
        <w:rPr>
          <w:b/>
          <w:bCs/>
        </w:rPr>
        <w:t>Hordaland</w:t>
      </w:r>
      <w:r>
        <w:rPr>
          <w:b/>
          <w:bCs/>
        </w:rPr>
        <w:t xml:space="preserve"> må ned, og kommunane må kjenna ansvaret sitt</w:t>
      </w:r>
    </w:p>
    <w:p w14:paraId="7760DA7D" w14:textId="77777777" w:rsidR="00EF7B5F" w:rsidRDefault="00EF7B5F" w:rsidP="00EF7B5F"/>
    <w:p w14:paraId="59AAF4E1" w14:textId="0830CE3E" w:rsidR="00EF7B5F" w:rsidRDefault="00EF7B5F" w:rsidP="00EF7B5F">
      <w:r>
        <w:t xml:space="preserve">Lakselus, infeksiøs lakseanemi og </w:t>
      </w:r>
      <w:proofErr w:type="spellStart"/>
      <w:r>
        <w:t>pankreasjukdom</w:t>
      </w:r>
      <w:proofErr w:type="spellEnd"/>
      <w:r>
        <w:t xml:space="preserve"> heimsøkjer havbruksnæringa i </w:t>
      </w:r>
      <w:r w:rsidR="0061472A">
        <w:t>Hordaland</w:t>
      </w:r>
      <w:r>
        <w:t xml:space="preserve"> som ei mare.  Fiskehelsa er på lågmål og trugsmålet mot vill laksefisk kritisk. </w:t>
      </w:r>
    </w:p>
    <w:p w14:paraId="0E81452A" w14:textId="66F3AD9A" w:rsidR="00EF7B5F" w:rsidRDefault="00EF7B5F" w:rsidP="00EF7B5F">
      <w:r>
        <w:t>I merdane døyr nær 2</w:t>
      </w:r>
      <w:r w:rsidR="00644061">
        <w:t>4</w:t>
      </w:r>
      <w:r>
        <w:t xml:space="preserve"> % av laksen, mot 1</w:t>
      </w:r>
      <w:r w:rsidR="00665D20">
        <w:t>6</w:t>
      </w:r>
      <w:r>
        <w:t xml:space="preserve"> % for landet.  </w:t>
      </w:r>
      <w:proofErr w:type="spellStart"/>
      <w:r>
        <w:t>Vossolaksen</w:t>
      </w:r>
      <w:proofErr w:type="spellEnd"/>
      <w:r>
        <w:t xml:space="preserve"> og laks i andre lakseførande vassdrag kjempar for eksistensen.  Smittepresset frå lakselus er enormt.</w:t>
      </w:r>
    </w:p>
    <w:p w14:paraId="1047258A" w14:textId="77777777" w:rsidR="00EF7B5F" w:rsidRDefault="00EF7B5F" w:rsidP="00EF7B5F"/>
    <w:p w14:paraId="1477EB56" w14:textId="71A8C32D" w:rsidR="00EF7B5F" w:rsidRPr="00E30F68" w:rsidRDefault="00EF7B5F" w:rsidP="00EF7B5F">
      <w:r>
        <w:t xml:space="preserve">I denne situasjonen har regjeringa sete trafikklyset på, og det lyser raudt.  Det betyr at oppdrettsvolumet for laksefisk </w:t>
      </w:r>
      <w:r w:rsidR="00644061">
        <w:t xml:space="preserve">skal </w:t>
      </w:r>
      <w:r>
        <w:t>ned med 6 % i produksjonsområd</w:t>
      </w:r>
      <w:r w:rsidR="00644061">
        <w:t>a våre.</w:t>
      </w:r>
    </w:p>
    <w:p w14:paraId="578C11AA" w14:textId="77777777" w:rsidR="00EF7B5F" w:rsidRDefault="00EF7B5F" w:rsidP="00EF7B5F">
      <w:pPr>
        <w:rPr>
          <w:b/>
          <w:bCs/>
        </w:rPr>
      </w:pPr>
    </w:p>
    <w:p w14:paraId="3A8FD173" w14:textId="77777777" w:rsidR="0061472A" w:rsidRDefault="00EF7B5F" w:rsidP="00EF7B5F">
      <w:r>
        <w:t xml:space="preserve">Naturvernforbundet </w:t>
      </w:r>
      <w:r w:rsidR="0061472A">
        <w:t>H</w:t>
      </w:r>
      <w:r>
        <w:t xml:space="preserve">ordland hadde forventa at ny Interkommunal plan for sjøareal i Nordhordland </w:t>
      </w:r>
      <w:r w:rsidR="0061472A">
        <w:t xml:space="preserve">og kommuneplanar elles i Hordaland </w:t>
      </w:r>
      <w:r>
        <w:t xml:space="preserve">tok denne føringa på alvor.  Det har førebels ikkje skjedd.  </w:t>
      </w:r>
    </w:p>
    <w:p w14:paraId="03261C0C" w14:textId="77777777" w:rsidR="0061472A" w:rsidRDefault="0061472A" w:rsidP="00EF7B5F"/>
    <w:p w14:paraId="338E9547" w14:textId="64B57CED" w:rsidR="00EF7B5F" w:rsidRDefault="0061472A" w:rsidP="00EF7B5F">
      <w:r>
        <w:t xml:space="preserve">I Nordhordland </w:t>
      </w:r>
      <w:r w:rsidR="001C557C">
        <w:t>er</w:t>
      </w:r>
      <w:r>
        <w:t xml:space="preserve"> a</w:t>
      </w:r>
      <w:r w:rsidR="00EF7B5F">
        <w:t>realet til havbruk</w:t>
      </w:r>
      <w:r w:rsidR="001C557C">
        <w:t xml:space="preserve"> gjennom planen</w:t>
      </w:r>
      <w:r w:rsidR="00EF7B5F">
        <w:t xml:space="preserve"> auka, noko som opnar for større volum.  Nye lokalitetar og utvidingar som Asplan </w:t>
      </w:r>
      <w:proofErr w:type="spellStart"/>
      <w:r w:rsidR="00EF7B5F">
        <w:t>Viak</w:t>
      </w:r>
      <w:proofErr w:type="spellEnd"/>
      <w:r w:rsidR="00EF7B5F">
        <w:t xml:space="preserve"> har rådd frå i konsekvensutgreiinga, er likevel tekne inn av ei styringsgruppe samansett av ordførarane.  Oppsiktsvekkande er det også at gamle konsesjonar som ligg alt for tett og aldri ville ha fått løyve i dag, ikkje er sanerte i planen.</w:t>
      </w:r>
    </w:p>
    <w:p w14:paraId="18868407" w14:textId="7B83C134" w:rsidR="0061472A" w:rsidRDefault="0061472A" w:rsidP="00EF7B5F"/>
    <w:p w14:paraId="0897DEBB" w14:textId="3CD4476B" w:rsidR="0061472A" w:rsidRPr="0061472A" w:rsidRDefault="0061472A" w:rsidP="00EF7B5F">
      <w:r>
        <w:t>Også i Sunnhordland og Hardangerfjorden er situasjonen alarmerande.  Mange kommun</w:t>
      </w:r>
      <w:r w:rsidR="00797299">
        <w:t>ar</w:t>
      </w:r>
      <w:r>
        <w:t xml:space="preserve"> opnar med fylkeskommunen si velsigning for større areal og volum.  </w:t>
      </w:r>
      <w:r w:rsidRPr="0061472A">
        <w:t xml:space="preserve">Dette skjer trass i </w:t>
      </w:r>
      <w:r w:rsidR="00644061">
        <w:t xml:space="preserve">raudt trafikklys og </w:t>
      </w:r>
      <w:r w:rsidRPr="0061472A">
        <w:t xml:space="preserve">den </w:t>
      </w:r>
      <w:r w:rsidR="00665D20">
        <w:t>høgste</w:t>
      </w:r>
      <w:r w:rsidRPr="0061472A">
        <w:t xml:space="preserve"> dødelegheita</w:t>
      </w:r>
      <w:r w:rsidR="00665D20">
        <w:t xml:space="preserve"> i landet, </w:t>
      </w:r>
      <w:proofErr w:type="spellStart"/>
      <w:r w:rsidR="00665D20">
        <w:t>iflg</w:t>
      </w:r>
      <w:proofErr w:type="spellEnd"/>
      <w:r w:rsidR="00665D20">
        <w:t>. Veterinær</w:t>
      </w:r>
      <w:r w:rsidR="00644061">
        <w:t>instituttet</w:t>
      </w:r>
      <w:r w:rsidR="00665D20">
        <w:t xml:space="preserve"> 23,7 % for laks i 2022.  Hovudårsak</w:t>
      </w:r>
      <w:r w:rsidR="001C557C">
        <w:t>ene</w:t>
      </w:r>
      <w:r w:rsidR="00644061">
        <w:t xml:space="preserve"> dei peikar på</w:t>
      </w:r>
      <w:r w:rsidR="00797299">
        <w:t>,</w:t>
      </w:r>
      <w:r w:rsidR="00665D20">
        <w:t xml:space="preserve"> er intensiv produksjon</w:t>
      </w:r>
      <w:r w:rsidR="001C557C">
        <w:t>, sjukdom</w:t>
      </w:r>
      <w:r w:rsidR="00665D20">
        <w:t xml:space="preserve"> og </w:t>
      </w:r>
      <w:r w:rsidR="00797299">
        <w:t xml:space="preserve">stressande </w:t>
      </w:r>
      <w:proofErr w:type="spellStart"/>
      <w:r w:rsidR="00665D20">
        <w:t>avlusing</w:t>
      </w:r>
      <w:proofErr w:type="spellEnd"/>
      <w:r w:rsidR="00665D20">
        <w:t>.</w:t>
      </w:r>
    </w:p>
    <w:p w14:paraId="00019B90" w14:textId="77777777" w:rsidR="00EF7B5F" w:rsidRPr="0061472A" w:rsidRDefault="00EF7B5F" w:rsidP="00EF7B5F"/>
    <w:p w14:paraId="58B9A3D3" w14:textId="7D3FAD60" w:rsidR="00EF7B5F" w:rsidRDefault="00234B88" w:rsidP="00EF7B5F">
      <w:r>
        <w:t>Talet på lakselus og d</w:t>
      </w:r>
      <w:r w:rsidR="00797299">
        <w:t>ødelegheita aukar jamt i Hordaland</w:t>
      </w:r>
      <w:r>
        <w:t xml:space="preserve">.  </w:t>
      </w:r>
      <w:r w:rsidR="00EF7B5F">
        <w:t>Det ser ikkje lyst ut</w:t>
      </w:r>
      <w:r>
        <w:t xml:space="preserve"> </w:t>
      </w:r>
      <w:r w:rsidR="00EF7B5F">
        <w:t>for fiskehelsa i merdane eller villaksen</w:t>
      </w:r>
      <w:r>
        <w:t>.  Det er likevel håp.</w:t>
      </w:r>
    </w:p>
    <w:p w14:paraId="64CEBE8D" w14:textId="77777777" w:rsidR="00EF7B5F" w:rsidRDefault="00EF7B5F" w:rsidP="00EF7B5F"/>
    <w:p w14:paraId="1FCB2260" w14:textId="44509F45" w:rsidR="00234B88" w:rsidRDefault="00EF7B5F" w:rsidP="00EF7B5F">
      <w:r w:rsidRPr="000A05CD">
        <w:t>Den interkommunale planen</w:t>
      </w:r>
      <w:r w:rsidR="00234B88">
        <w:t xml:space="preserve"> for Nordhordland</w:t>
      </w:r>
      <w:r w:rsidRPr="000A05CD">
        <w:t xml:space="preserve"> </w:t>
      </w:r>
      <w:r>
        <w:t>kjem</w:t>
      </w:r>
      <w:r w:rsidRPr="000A05CD">
        <w:t xml:space="preserve"> til endeleg avgjerd i kommunane</w:t>
      </w:r>
      <w:r>
        <w:t xml:space="preserve"> til sommaren.  </w:t>
      </w:r>
      <w:r w:rsidR="00234B88">
        <w:t>Andre kommunar planlegg revisjon av sjøareala i kommuneplanen.</w:t>
      </w:r>
      <w:r>
        <w:t xml:space="preserve"> </w:t>
      </w:r>
    </w:p>
    <w:p w14:paraId="48901E8E" w14:textId="77777777" w:rsidR="00234B88" w:rsidRDefault="00234B88" w:rsidP="00EF7B5F"/>
    <w:p w14:paraId="145A4919" w14:textId="77777777" w:rsidR="001C557C" w:rsidRDefault="00234B88" w:rsidP="00EF7B5F">
      <w:r>
        <w:t>Årsmøtet i Naturvernforbundet Hordaland</w:t>
      </w:r>
      <w:r w:rsidR="00EF7B5F">
        <w:t xml:space="preserve"> oppmodar kommunestyra til å sjå kritisk på areala </w:t>
      </w:r>
      <w:r>
        <w:t>for havbruk</w:t>
      </w:r>
      <w:r w:rsidR="00EF7B5F">
        <w:t>, både etablerte og nye.  Om konsekvensutgreiinga er raud, må det bli nei</w:t>
      </w:r>
      <w:r w:rsidR="001C557C">
        <w:t xml:space="preserve"> til auka areal og volum</w:t>
      </w:r>
      <w:r w:rsidR="00EF7B5F">
        <w:t>.</w:t>
      </w:r>
      <w:r w:rsidR="001C557C">
        <w:t xml:space="preserve">  Der anlegga ligg tett, må nokre sanerast.</w:t>
      </w:r>
      <w:r w:rsidR="00EF7B5F">
        <w:t xml:space="preserve">  </w:t>
      </w:r>
    </w:p>
    <w:p w14:paraId="7B6B33A2" w14:textId="77777777" w:rsidR="001C557C" w:rsidRDefault="001C557C" w:rsidP="00EF7B5F"/>
    <w:p w14:paraId="6A711A4F" w14:textId="66B2FB9A" w:rsidR="00EF7B5F" w:rsidRDefault="00EF7B5F" w:rsidP="00EF7B5F">
      <w:r>
        <w:t>Hugs dessutan at naturavtalen i Montreal seier at 30 % av alt hav skal bevarast.</w:t>
      </w:r>
    </w:p>
    <w:p w14:paraId="100B48E8" w14:textId="77777777" w:rsidR="00EF7B5F" w:rsidRDefault="00EF7B5F" w:rsidP="00EF7B5F"/>
    <w:p w14:paraId="1BF89798" w14:textId="6334533B" w:rsidR="00EF7B5F" w:rsidRDefault="00EF7B5F" w:rsidP="00EF7B5F">
      <w:r>
        <w:t xml:space="preserve">Oppdrettsvolumet i </w:t>
      </w:r>
      <w:r w:rsidR="00234B88">
        <w:t>Hordaland</w:t>
      </w:r>
      <w:r>
        <w:t xml:space="preserve"> må ned.</w:t>
      </w:r>
    </w:p>
    <w:p w14:paraId="2ADC553F" w14:textId="77777777" w:rsidR="00EF7B5F" w:rsidRDefault="00EF7B5F" w:rsidP="00EF7B5F"/>
    <w:p w14:paraId="61BF201C" w14:textId="65F99703" w:rsidR="00EF7B5F" w:rsidRPr="007D72A7" w:rsidRDefault="00EF7B5F" w:rsidP="00EF7B5F">
      <w:pPr>
        <w:rPr>
          <w:i/>
          <w:iCs/>
        </w:rPr>
      </w:pPr>
      <w:r>
        <w:rPr>
          <w:i/>
          <w:iCs/>
        </w:rPr>
        <w:t>Fråsegna går til årsmøtet i Naturvernforbundet Hordaland.</w:t>
      </w:r>
    </w:p>
    <w:p w14:paraId="7C3FC449" w14:textId="77777777" w:rsidR="00EF7B5F" w:rsidRPr="000A05CD" w:rsidRDefault="00EF7B5F" w:rsidP="00EF7B5F"/>
    <w:p w14:paraId="601704BA" w14:textId="77777777" w:rsidR="00A32BDC" w:rsidRDefault="00A32BDC"/>
    <w:sectPr w:rsidR="00A3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5F"/>
    <w:rsid w:val="001C557C"/>
    <w:rsid w:val="00234B88"/>
    <w:rsid w:val="0061472A"/>
    <w:rsid w:val="00644061"/>
    <w:rsid w:val="00665D20"/>
    <w:rsid w:val="00797299"/>
    <w:rsid w:val="00A32BDC"/>
    <w:rsid w:val="00BD227E"/>
    <w:rsid w:val="00E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DFA3"/>
  <w15:chartTrackingRefBased/>
  <w15:docId w15:val="{515EB663-BAB4-490A-B394-BA8873E3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Nordø</dc:creator>
  <cp:keywords/>
  <dc:description/>
  <cp:lastModifiedBy>Jan Nordø</cp:lastModifiedBy>
  <cp:revision>2</cp:revision>
  <dcterms:created xsi:type="dcterms:W3CDTF">2023-03-17T08:44:00Z</dcterms:created>
  <dcterms:modified xsi:type="dcterms:W3CDTF">2023-03-17T08:44:00Z</dcterms:modified>
</cp:coreProperties>
</file>