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Forslag til arbeidsplan 2025_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Arrangere  naturvandringer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Fuglekassesnekring i samarbeid med Ålesund museum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Søppelplukking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Være med å arrangere litteratur med klimablikk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Arrangere syverksted og strikkekafeer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Følge lokale naturvernsaker i Ålesund, Giske og Sula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 39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Ulovlige søppeldeponier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Reguleringssaker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Kverve på Ellingsøya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Gondol på Sula   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    -    Stortingsvalget - være med på kampanjer i regi av Norges Naturvernforbund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    -     Få tak flere aktivister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b-NO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1D6358FF"/>
    <w:pPr>
      <w:spacing/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1PbTbfz6hvkqdSOim9VqbJ18A==">CgMxLjA4AHIhMTIzS2VvUmlaZHBqYkZLMDNmTmRtazc4cDNpNWE4eHd1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2025-02-07T12:46:02.8612479Z</dcterms:created>
  <dc:creator>yngve.birkeland@gmail.com</dc:creator>
</cp:coreProperties>
</file>