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5B2870" w14:textId="77777777" w:rsidR="00D07D56" w:rsidRPr="00F3103B" w:rsidRDefault="00D07D56" w:rsidP="00D07D56">
      <w:pPr>
        <w:spacing w:after="0" w:line="240" w:lineRule="auto"/>
        <w:rPr>
          <w:rFonts w:cstheme="minorHAnsi"/>
          <w:color w:val="000000" w:themeColor="text1"/>
          <w:sz w:val="24"/>
          <w:szCs w:val="24"/>
        </w:rPr>
      </w:pPr>
      <w:r w:rsidRPr="00F3103B">
        <w:rPr>
          <w:rFonts w:cstheme="minorHAnsi"/>
          <w:noProof/>
          <w:color w:val="000000" w:themeColor="text1"/>
          <w:sz w:val="24"/>
          <w:szCs w:val="24"/>
        </w:rPr>
        <w:drawing>
          <wp:inline distT="0" distB="0" distL="0" distR="0" wp14:anchorId="0127D99A" wp14:editId="70D38C3C">
            <wp:extent cx="2676525" cy="285750"/>
            <wp:effectExtent l="0" t="0" r="9525"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76525" cy="285750"/>
                    </a:xfrm>
                    <a:prstGeom prst="rect">
                      <a:avLst/>
                    </a:prstGeom>
                    <a:noFill/>
                    <a:ln>
                      <a:noFill/>
                    </a:ln>
                  </pic:spPr>
                </pic:pic>
              </a:graphicData>
            </a:graphic>
          </wp:inline>
        </w:drawing>
      </w:r>
    </w:p>
    <w:p w14:paraId="0F2B1A45" w14:textId="77777777" w:rsidR="00D07D56" w:rsidRPr="00F3103B" w:rsidRDefault="00D07D56" w:rsidP="00D07D56">
      <w:pPr>
        <w:spacing w:after="0" w:line="240" w:lineRule="auto"/>
        <w:rPr>
          <w:rFonts w:cstheme="minorHAnsi"/>
          <w:color w:val="000000" w:themeColor="text1"/>
          <w:sz w:val="24"/>
          <w:szCs w:val="24"/>
        </w:rPr>
      </w:pPr>
      <w:r w:rsidRPr="00F3103B">
        <w:rPr>
          <w:rFonts w:cstheme="minorHAnsi"/>
          <w:color w:val="000000" w:themeColor="text1"/>
          <w:sz w:val="24"/>
          <w:szCs w:val="24"/>
        </w:rPr>
        <w:t>Naturvernforbundet i Stjørdal og Meråker</w:t>
      </w:r>
    </w:p>
    <w:p w14:paraId="039B8AC8" w14:textId="77777777" w:rsidR="00D07D56" w:rsidRPr="00F3103B" w:rsidRDefault="00D07D56" w:rsidP="00D07D56">
      <w:pPr>
        <w:spacing w:after="0" w:line="240" w:lineRule="auto"/>
        <w:rPr>
          <w:rFonts w:cstheme="minorHAnsi"/>
          <w:color w:val="000000" w:themeColor="text1"/>
          <w:sz w:val="24"/>
          <w:szCs w:val="24"/>
        </w:rPr>
      </w:pPr>
      <w:r w:rsidRPr="00F3103B">
        <w:rPr>
          <w:rFonts w:cstheme="minorHAnsi"/>
          <w:color w:val="000000" w:themeColor="text1"/>
          <w:sz w:val="24"/>
          <w:szCs w:val="24"/>
        </w:rPr>
        <w:t xml:space="preserve">e-post: </w:t>
      </w:r>
      <w:hyperlink r:id="rId8" w:history="1">
        <w:r w:rsidRPr="00F3103B">
          <w:rPr>
            <w:rStyle w:val="Hyperkobling"/>
            <w:rFonts w:eastAsia="Times New Roman" w:cstheme="minorHAnsi"/>
            <w:color w:val="000000" w:themeColor="text1"/>
            <w:sz w:val="24"/>
            <w:szCs w:val="24"/>
            <w:lang w:eastAsia="nb-NO"/>
          </w:rPr>
          <w:t>stjordal@naturvernforbundet.no</w:t>
        </w:r>
      </w:hyperlink>
    </w:p>
    <w:p w14:paraId="6D983A6B" w14:textId="77777777" w:rsidR="00D07D56" w:rsidRDefault="00D07D56" w:rsidP="00B26CFE">
      <w:pPr>
        <w:spacing w:line="240" w:lineRule="auto"/>
        <w:jc w:val="both"/>
        <w:rPr>
          <w:rFonts w:ascii="Calibri" w:eastAsia="Times New Roman" w:hAnsi="Calibri" w:cs="Calibri"/>
          <w:color w:val="000000"/>
          <w:sz w:val="24"/>
          <w:szCs w:val="24"/>
          <w:lang w:eastAsia="nb-NO"/>
        </w:rPr>
      </w:pPr>
    </w:p>
    <w:p w14:paraId="0F93748B" w14:textId="77777777" w:rsidR="00D07D56" w:rsidRDefault="00D07D56" w:rsidP="00B26CFE">
      <w:pPr>
        <w:spacing w:line="240" w:lineRule="auto"/>
        <w:jc w:val="both"/>
        <w:rPr>
          <w:rFonts w:ascii="Calibri" w:eastAsia="Times New Roman" w:hAnsi="Calibri" w:cs="Calibri"/>
          <w:color w:val="000000"/>
          <w:sz w:val="24"/>
          <w:szCs w:val="24"/>
          <w:lang w:eastAsia="nb-NO"/>
        </w:rPr>
      </w:pPr>
    </w:p>
    <w:p w14:paraId="15BA0B47" w14:textId="0D056B1F" w:rsidR="00D07D56" w:rsidRDefault="00D07D56" w:rsidP="00D07D56">
      <w:pPr>
        <w:spacing w:line="240" w:lineRule="auto"/>
        <w:ind w:left="6372"/>
        <w:jc w:val="both"/>
        <w:rPr>
          <w:rFonts w:ascii="Calibri" w:eastAsia="Times New Roman" w:hAnsi="Calibri" w:cs="Calibri"/>
          <w:color w:val="000000"/>
          <w:sz w:val="24"/>
          <w:szCs w:val="24"/>
          <w:lang w:eastAsia="nb-NO"/>
        </w:rPr>
      </w:pPr>
      <w:r>
        <w:rPr>
          <w:rFonts w:ascii="Calibri" w:eastAsia="Times New Roman" w:hAnsi="Calibri" w:cs="Calibri"/>
          <w:color w:val="000000"/>
          <w:sz w:val="24"/>
          <w:szCs w:val="24"/>
          <w:lang w:eastAsia="nb-NO"/>
        </w:rPr>
        <w:t>Stjørdal 10. januar 2025</w:t>
      </w:r>
    </w:p>
    <w:p w14:paraId="249D97D2" w14:textId="77777777" w:rsidR="00D07D56" w:rsidRDefault="00D07D56" w:rsidP="00D07D56">
      <w:pPr>
        <w:spacing w:line="240" w:lineRule="auto"/>
        <w:ind w:left="6372"/>
        <w:jc w:val="both"/>
        <w:rPr>
          <w:rFonts w:ascii="Calibri" w:eastAsia="Times New Roman" w:hAnsi="Calibri" w:cs="Calibri"/>
          <w:color w:val="000000"/>
          <w:sz w:val="24"/>
          <w:szCs w:val="24"/>
          <w:lang w:eastAsia="nb-NO"/>
        </w:rPr>
      </w:pPr>
    </w:p>
    <w:p w14:paraId="4D82F432" w14:textId="77777777" w:rsidR="00D07D56" w:rsidRDefault="00D07D56" w:rsidP="00D07D56">
      <w:pPr>
        <w:spacing w:line="240" w:lineRule="auto"/>
        <w:ind w:left="6372"/>
        <w:jc w:val="both"/>
        <w:rPr>
          <w:rFonts w:ascii="Calibri" w:eastAsia="Times New Roman" w:hAnsi="Calibri" w:cs="Calibri"/>
          <w:color w:val="000000"/>
          <w:sz w:val="24"/>
          <w:szCs w:val="24"/>
          <w:lang w:eastAsia="nb-NO"/>
        </w:rPr>
      </w:pPr>
    </w:p>
    <w:p w14:paraId="166D86E3" w14:textId="02DC7AED" w:rsidR="00D07D56" w:rsidRDefault="00D07D56" w:rsidP="00B26CFE">
      <w:pPr>
        <w:spacing w:line="240" w:lineRule="auto"/>
        <w:jc w:val="both"/>
        <w:rPr>
          <w:rFonts w:ascii="Calibri" w:eastAsia="Times New Roman" w:hAnsi="Calibri" w:cs="Calibri"/>
          <w:color w:val="000000"/>
          <w:sz w:val="24"/>
          <w:szCs w:val="24"/>
          <w:lang w:eastAsia="nb-NO"/>
        </w:rPr>
      </w:pPr>
      <w:r>
        <w:rPr>
          <w:rFonts w:ascii="Calibri" w:eastAsia="Times New Roman" w:hAnsi="Calibri" w:cs="Calibri"/>
          <w:color w:val="000000"/>
          <w:sz w:val="24"/>
          <w:szCs w:val="24"/>
          <w:lang w:eastAsia="nb-NO"/>
        </w:rPr>
        <w:t xml:space="preserve">Stjørdal kommune </w:t>
      </w:r>
    </w:p>
    <w:p w14:paraId="2CF6557C" w14:textId="5C81883D" w:rsidR="00D07D56" w:rsidRDefault="00B20517" w:rsidP="00B26CFE">
      <w:pPr>
        <w:spacing w:line="240" w:lineRule="auto"/>
        <w:jc w:val="both"/>
        <w:rPr>
          <w:rFonts w:ascii="Calibri" w:eastAsia="Times New Roman" w:hAnsi="Calibri" w:cs="Calibri"/>
          <w:color w:val="000000"/>
          <w:sz w:val="24"/>
          <w:szCs w:val="24"/>
          <w:lang w:eastAsia="nb-NO"/>
        </w:rPr>
      </w:pPr>
      <w:hyperlink r:id="rId9" w:history="1">
        <w:r w:rsidRPr="00B963CB">
          <w:rPr>
            <w:rStyle w:val="Hyperkobling"/>
            <w:rFonts w:ascii="Calibri" w:eastAsia="Times New Roman" w:hAnsi="Calibri" w:cs="Calibri"/>
            <w:sz w:val="24"/>
            <w:szCs w:val="24"/>
            <w:lang w:eastAsia="nb-NO"/>
          </w:rPr>
          <w:t>Postmottak@stjordal.kommune.no</w:t>
        </w:r>
      </w:hyperlink>
    </w:p>
    <w:p w14:paraId="15B5121D" w14:textId="77777777" w:rsidR="00B20517" w:rsidRDefault="00B20517" w:rsidP="00B26CFE">
      <w:pPr>
        <w:spacing w:line="240" w:lineRule="auto"/>
        <w:jc w:val="both"/>
        <w:rPr>
          <w:rFonts w:ascii="Calibri" w:eastAsia="Times New Roman" w:hAnsi="Calibri" w:cs="Calibri"/>
          <w:color w:val="000000"/>
          <w:sz w:val="24"/>
          <w:szCs w:val="24"/>
          <w:lang w:eastAsia="nb-NO"/>
        </w:rPr>
      </w:pPr>
    </w:p>
    <w:p w14:paraId="7566E665" w14:textId="77777777" w:rsidR="00D07D56" w:rsidRPr="00B20517" w:rsidRDefault="00D07D56" w:rsidP="00B26CFE">
      <w:pPr>
        <w:spacing w:line="240" w:lineRule="auto"/>
        <w:jc w:val="both"/>
        <w:rPr>
          <w:rFonts w:ascii="Calibri" w:eastAsia="Times New Roman" w:hAnsi="Calibri" w:cs="Calibri"/>
          <w:b/>
          <w:bCs/>
          <w:i/>
          <w:iCs/>
          <w:color w:val="000000"/>
          <w:sz w:val="28"/>
          <w:szCs w:val="28"/>
          <w:lang w:eastAsia="nb-NO"/>
        </w:rPr>
      </w:pPr>
    </w:p>
    <w:p w14:paraId="1F593565" w14:textId="04060127" w:rsidR="00B8512A" w:rsidRPr="00B20517" w:rsidRDefault="00B8512A" w:rsidP="00B26CFE">
      <w:pPr>
        <w:spacing w:line="240" w:lineRule="auto"/>
        <w:jc w:val="both"/>
        <w:rPr>
          <w:rFonts w:ascii="Times New Roman" w:eastAsia="Times New Roman" w:hAnsi="Times New Roman" w:cs="Times New Roman"/>
          <w:b/>
          <w:bCs/>
          <w:i/>
          <w:iCs/>
          <w:sz w:val="28"/>
          <w:szCs w:val="28"/>
          <w:lang w:eastAsia="nb-NO"/>
        </w:rPr>
      </w:pPr>
      <w:r w:rsidRPr="00B20517">
        <w:rPr>
          <w:rFonts w:ascii="Calibri" w:eastAsia="Times New Roman" w:hAnsi="Calibri" w:cs="Calibri"/>
          <w:b/>
          <w:bCs/>
          <w:i/>
          <w:iCs/>
          <w:color w:val="000000"/>
          <w:sz w:val="28"/>
          <w:szCs w:val="28"/>
          <w:lang w:eastAsia="nb-NO"/>
        </w:rPr>
        <w:t>Klimaplan 2024-2036 for Stjørdal kommune</w:t>
      </w:r>
    </w:p>
    <w:p w14:paraId="3C6216DE" w14:textId="77777777" w:rsidR="00B8512A" w:rsidRPr="00B8512A" w:rsidRDefault="00B8512A" w:rsidP="00B26CFE">
      <w:pPr>
        <w:spacing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b/>
          <w:bCs/>
          <w:color w:val="000000"/>
          <w:sz w:val="24"/>
          <w:szCs w:val="24"/>
          <w:lang w:eastAsia="nb-NO"/>
        </w:rPr>
        <w:t>Innspill til planen fra Naturvernforbundet i Stjørdal og Meråker</w:t>
      </w:r>
    </w:p>
    <w:p w14:paraId="1A141ED0" w14:textId="77777777" w:rsidR="00B8512A" w:rsidRPr="00B8512A" w:rsidRDefault="00B8512A" w:rsidP="00B26CFE">
      <w:pPr>
        <w:spacing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t>Naturvernforbundet i Stjørdal og Meråker støtter klimaplanen og synes det er positivt at Stjørdal kommune har fått laget en klimaplan som skal gjelde for de neste 12 årene.  Det er en omfattende plan med mange gode tiltak for å nå kommunens klimamål. Vi ser allerede konsekvensene av klimaendringer med bl.a. økende temperaturer og mer ekstremvær. Det har aldri vært viktigere å få på plass en klimaplan for Stjørdal kommune fordi mange av framtidens store utfordringer for kommunen vil være på grunn av konsekvensene av klimaendringer som allerede er i gang. </w:t>
      </w:r>
    </w:p>
    <w:p w14:paraId="10EED513" w14:textId="2483CC72" w:rsidR="00B8512A" w:rsidRPr="00B8512A" w:rsidRDefault="00B8512A" w:rsidP="00B26CFE">
      <w:pPr>
        <w:spacing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t>Til grunn for klimaplanen ligger det sterke føringer fra FNs bærekraftmål til global, nasjonal og lokal endring på en rekke områder som virker inn på klima og naturgrunnlaget. Det påpekes i planen at det kreves umiddelbar handling og at politisk lederskap må til for å realisere klimamålene. At Stjørdal kommune skal være en foregangskommune innen klima og miljø forutsetter at kommunen ligger i forkant når det gjelder å forstå sammenhengene mellom forbruk, energibruk, transport, arealbruk, landbruk, skogbruk osv. og klima og handler deretter. </w:t>
      </w:r>
    </w:p>
    <w:p w14:paraId="357106A1" w14:textId="77777777" w:rsidR="00B8512A" w:rsidRPr="00B8512A" w:rsidRDefault="00B8512A" w:rsidP="00B26CFE">
      <w:pPr>
        <w:spacing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t>Stjørdal kommune har forpliktet seg til å redusere direkte klimagassutslipp innen 2030 med 58% (sammenlignet med referanseåret 2009). I tillegg har kommunen mål om å redusere klimafotavtrykket med 40% (sammenlignet med 2015) innen 2030. Disse målene kan bare nås dersom klimaplanen blir fulgt opp. </w:t>
      </w:r>
    </w:p>
    <w:p w14:paraId="4C182854" w14:textId="77777777" w:rsidR="00B8512A" w:rsidRPr="00B8512A" w:rsidRDefault="00B8512A" w:rsidP="00B26CFE">
      <w:pPr>
        <w:spacing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i/>
          <w:iCs/>
          <w:color w:val="000000"/>
          <w:sz w:val="24"/>
          <w:szCs w:val="24"/>
          <w:lang w:eastAsia="nb-NO"/>
        </w:rPr>
        <w:t>Klimaplanen identifiserer sju innsatsområder – energi; bygg</w:t>
      </w:r>
      <w:r w:rsidRPr="00B8512A">
        <w:rPr>
          <w:rFonts w:ascii="Calibri" w:eastAsia="Times New Roman" w:hAnsi="Calibri" w:cs="Calibri"/>
          <w:color w:val="000000"/>
          <w:sz w:val="24"/>
          <w:szCs w:val="24"/>
          <w:lang w:eastAsia="nb-NO"/>
        </w:rPr>
        <w:t xml:space="preserve"> </w:t>
      </w:r>
      <w:r w:rsidRPr="00B8512A">
        <w:rPr>
          <w:rFonts w:ascii="Calibri" w:eastAsia="Times New Roman" w:hAnsi="Calibri" w:cs="Calibri"/>
          <w:i/>
          <w:iCs/>
          <w:color w:val="000000"/>
          <w:sz w:val="24"/>
          <w:szCs w:val="24"/>
          <w:lang w:eastAsia="nb-NO"/>
        </w:rPr>
        <w:t>og anlegg</w:t>
      </w:r>
      <w:r w:rsidRPr="00B8512A">
        <w:rPr>
          <w:rFonts w:ascii="Calibri" w:eastAsia="Times New Roman" w:hAnsi="Calibri" w:cs="Calibri"/>
          <w:color w:val="000000"/>
          <w:sz w:val="24"/>
          <w:szCs w:val="24"/>
          <w:lang w:eastAsia="nb-NO"/>
        </w:rPr>
        <w:t xml:space="preserve">; </w:t>
      </w:r>
      <w:r w:rsidRPr="00B8512A">
        <w:rPr>
          <w:rFonts w:ascii="Calibri" w:eastAsia="Times New Roman" w:hAnsi="Calibri" w:cs="Calibri"/>
          <w:i/>
          <w:iCs/>
          <w:color w:val="000000"/>
          <w:sz w:val="24"/>
          <w:szCs w:val="24"/>
          <w:lang w:eastAsia="nb-NO"/>
        </w:rPr>
        <w:t>landbruk</w:t>
      </w:r>
      <w:r w:rsidRPr="00B8512A">
        <w:rPr>
          <w:rFonts w:ascii="Calibri" w:eastAsia="Times New Roman" w:hAnsi="Calibri" w:cs="Calibri"/>
          <w:color w:val="000000"/>
          <w:sz w:val="24"/>
          <w:szCs w:val="24"/>
          <w:lang w:eastAsia="nb-NO"/>
        </w:rPr>
        <w:t xml:space="preserve">; </w:t>
      </w:r>
      <w:r w:rsidRPr="00B8512A">
        <w:rPr>
          <w:rFonts w:ascii="Calibri" w:eastAsia="Times New Roman" w:hAnsi="Calibri" w:cs="Calibri"/>
          <w:i/>
          <w:iCs/>
          <w:color w:val="000000"/>
          <w:sz w:val="24"/>
          <w:szCs w:val="24"/>
          <w:lang w:eastAsia="nb-NO"/>
        </w:rPr>
        <w:t>næring</w:t>
      </w:r>
      <w:r w:rsidRPr="00B8512A">
        <w:rPr>
          <w:rFonts w:ascii="Calibri" w:eastAsia="Times New Roman" w:hAnsi="Calibri" w:cs="Calibri"/>
          <w:color w:val="000000"/>
          <w:sz w:val="24"/>
          <w:szCs w:val="24"/>
          <w:lang w:eastAsia="nb-NO"/>
        </w:rPr>
        <w:t xml:space="preserve">, </w:t>
      </w:r>
      <w:r w:rsidRPr="00B8512A">
        <w:rPr>
          <w:rFonts w:ascii="Calibri" w:eastAsia="Times New Roman" w:hAnsi="Calibri" w:cs="Calibri"/>
          <w:i/>
          <w:iCs/>
          <w:color w:val="000000"/>
          <w:sz w:val="24"/>
          <w:szCs w:val="24"/>
          <w:lang w:eastAsia="nb-NO"/>
        </w:rPr>
        <w:t>forbruk og avfall</w:t>
      </w:r>
      <w:r w:rsidRPr="00B8512A">
        <w:rPr>
          <w:rFonts w:ascii="Calibri" w:eastAsia="Times New Roman" w:hAnsi="Calibri" w:cs="Calibri"/>
          <w:color w:val="000000"/>
          <w:sz w:val="24"/>
          <w:szCs w:val="24"/>
          <w:lang w:eastAsia="nb-NO"/>
        </w:rPr>
        <w:t xml:space="preserve">; </w:t>
      </w:r>
      <w:r w:rsidRPr="00B8512A">
        <w:rPr>
          <w:rFonts w:ascii="Calibri" w:eastAsia="Times New Roman" w:hAnsi="Calibri" w:cs="Calibri"/>
          <w:i/>
          <w:iCs/>
          <w:color w:val="000000"/>
          <w:sz w:val="24"/>
          <w:szCs w:val="24"/>
          <w:lang w:eastAsia="nb-NO"/>
        </w:rPr>
        <w:t>areal og mobilitet</w:t>
      </w:r>
      <w:r w:rsidRPr="00B8512A">
        <w:rPr>
          <w:rFonts w:ascii="Calibri" w:eastAsia="Times New Roman" w:hAnsi="Calibri" w:cs="Calibri"/>
          <w:color w:val="000000"/>
          <w:sz w:val="24"/>
          <w:szCs w:val="24"/>
          <w:lang w:eastAsia="nb-NO"/>
        </w:rPr>
        <w:t xml:space="preserve">; </w:t>
      </w:r>
      <w:r w:rsidRPr="00B8512A">
        <w:rPr>
          <w:rFonts w:ascii="Calibri" w:eastAsia="Times New Roman" w:hAnsi="Calibri" w:cs="Calibri"/>
          <w:i/>
          <w:iCs/>
          <w:color w:val="000000"/>
          <w:sz w:val="24"/>
          <w:szCs w:val="24"/>
          <w:lang w:eastAsia="nb-NO"/>
        </w:rPr>
        <w:t>klimatilpasning</w:t>
      </w:r>
      <w:r w:rsidRPr="00B8512A">
        <w:rPr>
          <w:rFonts w:ascii="Calibri" w:eastAsia="Times New Roman" w:hAnsi="Calibri" w:cs="Calibri"/>
          <w:color w:val="000000"/>
          <w:sz w:val="24"/>
          <w:szCs w:val="24"/>
          <w:lang w:eastAsia="nb-NO"/>
        </w:rPr>
        <w:t xml:space="preserve">, og </w:t>
      </w:r>
      <w:r w:rsidRPr="00B8512A">
        <w:rPr>
          <w:rFonts w:ascii="Calibri" w:eastAsia="Times New Roman" w:hAnsi="Calibri" w:cs="Calibri"/>
          <w:i/>
          <w:iCs/>
          <w:color w:val="000000"/>
          <w:sz w:val="24"/>
          <w:szCs w:val="24"/>
          <w:lang w:eastAsia="nb-NO"/>
        </w:rPr>
        <w:t>klimaledelse og kompetanse</w:t>
      </w:r>
      <w:r w:rsidRPr="00B8512A">
        <w:rPr>
          <w:rFonts w:ascii="Calibri" w:eastAsia="Times New Roman" w:hAnsi="Calibri" w:cs="Calibri"/>
          <w:color w:val="000000"/>
          <w:sz w:val="24"/>
          <w:szCs w:val="24"/>
          <w:lang w:eastAsia="nb-NO"/>
        </w:rPr>
        <w:t xml:space="preserve">. Til hvert innsatsområde beskrives det hva kommunen skal gjøre og Naturvernforbundet støtter tiltakene. I tillegg foreslås viktige bidrag alle innbyggerne kan gjøre. Det er viktig at alle føler at de kan være med å bidra til å nå klimamålene. Samtidig er det en kjensgjerning at det tar tid å endre på vaner og det er avgjørende at kommunen tar ansvaret for å legge til rette, </w:t>
      </w:r>
      <w:r w:rsidRPr="00B8512A">
        <w:rPr>
          <w:rFonts w:ascii="Calibri" w:eastAsia="Times New Roman" w:hAnsi="Calibri" w:cs="Calibri"/>
          <w:color w:val="000000"/>
          <w:sz w:val="24"/>
          <w:szCs w:val="24"/>
          <w:lang w:eastAsia="nb-NO"/>
        </w:rPr>
        <w:lastRenderedPageBreak/>
        <w:t>påvirke og kommer med konkrete tiltak som sørger for at innbyggerne kan ta gode valg med hensyn til å nå klimamålene. </w:t>
      </w:r>
    </w:p>
    <w:p w14:paraId="55CFF030" w14:textId="0F62F944" w:rsidR="00B8512A" w:rsidRPr="00B8512A" w:rsidRDefault="00B8512A" w:rsidP="00B26CFE">
      <w:pPr>
        <w:spacing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t>Noen tiltak er mer betydningsfulle enn andre. De økonomiske rammene for kommunene kan hindre at viktige tiltak ikke blir gjennomført. For å</w:t>
      </w:r>
      <w:r>
        <w:rPr>
          <w:rFonts w:ascii="Calibri" w:eastAsia="Times New Roman" w:hAnsi="Calibri" w:cs="Calibri"/>
          <w:color w:val="000000"/>
          <w:sz w:val="24"/>
          <w:szCs w:val="24"/>
          <w:lang w:eastAsia="nb-NO"/>
        </w:rPr>
        <w:t xml:space="preserve"> </w:t>
      </w:r>
      <w:r w:rsidRPr="00B8512A">
        <w:rPr>
          <w:rFonts w:ascii="Calibri" w:eastAsia="Times New Roman" w:hAnsi="Calibri" w:cs="Calibri"/>
          <w:color w:val="000000"/>
          <w:sz w:val="24"/>
          <w:szCs w:val="24"/>
          <w:lang w:eastAsia="nb-NO"/>
        </w:rPr>
        <w:t>unngå at dette skjer fremmer Naturvernforbundet følgende forslag: </w:t>
      </w:r>
    </w:p>
    <w:p w14:paraId="253E3AD4" w14:textId="77777777" w:rsidR="00B8512A" w:rsidRPr="00B8512A" w:rsidRDefault="00B8512A" w:rsidP="00B26CFE">
      <w:pPr>
        <w:numPr>
          <w:ilvl w:val="0"/>
          <w:numId w:val="1"/>
        </w:numPr>
        <w:spacing w:line="240" w:lineRule="auto"/>
        <w:jc w:val="both"/>
        <w:textAlignment w:val="baseline"/>
        <w:rPr>
          <w:rFonts w:ascii="Calibri" w:eastAsia="Times New Roman" w:hAnsi="Calibri" w:cs="Calibri"/>
          <w:color w:val="000000"/>
          <w:sz w:val="24"/>
          <w:szCs w:val="24"/>
          <w:lang w:eastAsia="nb-NO"/>
        </w:rPr>
      </w:pPr>
      <w:r w:rsidRPr="00B8512A">
        <w:rPr>
          <w:rFonts w:ascii="Calibri" w:eastAsia="Times New Roman" w:hAnsi="Calibri" w:cs="Calibri"/>
          <w:color w:val="000000"/>
          <w:sz w:val="24"/>
          <w:szCs w:val="24"/>
          <w:lang w:eastAsia="nb-NO"/>
        </w:rPr>
        <w:t>Det lages et forslag der tiltakene fra klimaplanen får prioritert rekkefølge (fra de aller viktigste til mindre viktige) under hvert innsatsområde. Dette for å sikre framgang i arbeidet med å nå klimamålene.</w:t>
      </w:r>
    </w:p>
    <w:p w14:paraId="5F63A53D" w14:textId="7070A5A6" w:rsidR="00B8512A" w:rsidRPr="00B8512A" w:rsidRDefault="00B8512A" w:rsidP="00B26CFE">
      <w:pPr>
        <w:spacing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t>Forslaget til ny arealplan for kommunen legger opp til en enorm utbygging av boliger, hytter og næringsområder som ikke tar hensyn til karbonrike arealer som myr og skog. Et godt eksempel er Frigården som ved utbygging vil gi betydelig utslipp – både fordi djup myr blir gravd opp, og skog blir jevnet med jorden. Spesielt myr, men også skog lagrer enorme mengder karbon. I tillegg er det planlagt næring i dette området som vil føre til mer tungtrafikk. Kunnskapsgrunnlaget som ligger til grunn for Klimaplanen viser at veitrafikk og spesielt tungtrafikk bidro til 29% av direkte utslipp i 2022 (s</w:t>
      </w:r>
      <w:r w:rsidR="008C7D50">
        <w:rPr>
          <w:rFonts w:ascii="Calibri" w:eastAsia="Times New Roman" w:hAnsi="Calibri" w:cs="Calibri"/>
          <w:color w:val="000000"/>
          <w:sz w:val="24"/>
          <w:szCs w:val="24"/>
          <w:lang w:eastAsia="nb-NO"/>
        </w:rPr>
        <w:t xml:space="preserve">ide </w:t>
      </w:r>
      <w:r w:rsidRPr="00B8512A">
        <w:rPr>
          <w:rFonts w:ascii="Calibri" w:eastAsia="Times New Roman" w:hAnsi="Calibri" w:cs="Calibri"/>
          <w:color w:val="000000"/>
          <w:sz w:val="24"/>
          <w:szCs w:val="24"/>
          <w:lang w:eastAsia="nb-NO"/>
        </w:rPr>
        <w:t xml:space="preserve">10). Hvordan vil </w:t>
      </w:r>
      <w:r w:rsidRPr="00B8512A">
        <w:rPr>
          <w:rFonts w:ascii="Calibri" w:eastAsia="Times New Roman" w:hAnsi="Calibri" w:cs="Calibri"/>
          <w:i/>
          <w:iCs/>
          <w:color w:val="000000"/>
          <w:sz w:val="24"/>
          <w:szCs w:val="24"/>
          <w:lang w:eastAsia="nb-NO"/>
        </w:rPr>
        <w:t>bare</w:t>
      </w:r>
      <w:r w:rsidRPr="00B8512A">
        <w:rPr>
          <w:rFonts w:ascii="Calibri" w:eastAsia="Times New Roman" w:hAnsi="Calibri" w:cs="Calibri"/>
          <w:color w:val="000000"/>
          <w:sz w:val="24"/>
          <w:szCs w:val="24"/>
          <w:lang w:eastAsia="nb-NO"/>
        </w:rPr>
        <w:t xml:space="preserve"> dette området på Frigården påvirke målene for Klimaplanen</w:t>
      </w:r>
      <w:r>
        <w:rPr>
          <w:rFonts w:ascii="Calibri" w:eastAsia="Times New Roman" w:hAnsi="Calibri" w:cs="Calibri"/>
          <w:color w:val="000000"/>
          <w:sz w:val="24"/>
          <w:szCs w:val="24"/>
          <w:lang w:eastAsia="nb-NO"/>
        </w:rPr>
        <w:t>?</w:t>
      </w:r>
      <w:r w:rsidRPr="00B8512A">
        <w:rPr>
          <w:rFonts w:ascii="Calibri" w:eastAsia="Times New Roman" w:hAnsi="Calibri" w:cs="Calibri"/>
          <w:color w:val="000000"/>
          <w:sz w:val="24"/>
          <w:szCs w:val="24"/>
          <w:lang w:eastAsia="nb-NO"/>
        </w:rPr>
        <w:t xml:space="preserve"> Vi går ut ifra at den foreslåtte utbyggingen på Frigården vil påvirke den totale utslippsmengden, og gjøre det enda vanskeligere å nå klimamålene.</w:t>
      </w:r>
    </w:p>
    <w:p w14:paraId="0CC70748" w14:textId="77777777" w:rsidR="00B8512A" w:rsidRPr="00B8512A" w:rsidRDefault="00B8512A" w:rsidP="00B26CFE">
      <w:pPr>
        <w:spacing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t>Naturvernforbundet fremmer derfor følgende endringsforslag:</w:t>
      </w:r>
    </w:p>
    <w:p w14:paraId="4A6EFAC5" w14:textId="66722E2F" w:rsidR="00B8512A" w:rsidRPr="002F10E1" w:rsidRDefault="00B8512A" w:rsidP="00B26CFE">
      <w:pPr>
        <w:pStyle w:val="Listeavsnitt"/>
        <w:numPr>
          <w:ilvl w:val="0"/>
          <w:numId w:val="1"/>
        </w:numPr>
        <w:spacing w:line="240" w:lineRule="auto"/>
        <w:jc w:val="both"/>
        <w:textAlignment w:val="baseline"/>
        <w:rPr>
          <w:rFonts w:ascii="Calibri" w:eastAsia="Times New Roman" w:hAnsi="Calibri" w:cs="Calibri"/>
          <w:color w:val="000000"/>
          <w:sz w:val="24"/>
          <w:szCs w:val="24"/>
          <w:lang w:eastAsia="nb-NO"/>
        </w:rPr>
      </w:pPr>
      <w:r w:rsidRPr="002F10E1">
        <w:rPr>
          <w:rFonts w:ascii="Calibri" w:eastAsia="Times New Roman" w:hAnsi="Calibri" w:cs="Calibri"/>
          <w:color w:val="000000"/>
          <w:sz w:val="24"/>
          <w:szCs w:val="24"/>
          <w:lang w:eastAsia="nb-NO"/>
        </w:rPr>
        <w:t>Punktet under Areal og mobilitet s</w:t>
      </w:r>
      <w:r w:rsidR="008C7D50">
        <w:rPr>
          <w:rFonts w:ascii="Calibri" w:eastAsia="Times New Roman" w:hAnsi="Calibri" w:cs="Calibri"/>
          <w:color w:val="000000"/>
          <w:sz w:val="24"/>
          <w:szCs w:val="24"/>
          <w:lang w:eastAsia="nb-NO"/>
        </w:rPr>
        <w:t>ide</w:t>
      </w:r>
      <w:r w:rsidRPr="002F10E1">
        <w:rPr>
          <w:rFonts w:ascii="Calibri" w:eastAsia="Times New Roman" w:hAnsi="Calibri" w:cs="Calibri"/>
          <w:color w:val="000000"/>
          <w:sz w:val="24"/>
          <w:szCs w:val="24"/>
          <w:lang w:eastAsia="nb-NO"/>
        </w:rPr>
        <w:t xml:space="preserve"> 34 som lyder slik: «Unngå å bygge på karbonrike arealer så langt dette er mulig» endres til «Ikke bygge på karbonrike arealer».</w:t>
      </w:r>
    </w:p>
    <w:p w14:paraId="1E973873" w14:textId="2BDFDE7F"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t>På side 6</w:t>
      </w:r>
      <w:r w:rsidR="00B26CFE">
        <w:rPr>
          <w:rFonts w:ascii="Calibri" w:eastAsia="Times New Roman" w:hAnsi="Calibri" w:cs="Calibri"/>
          <w:color w:val="000000"/>
          <w:sz w:val="24"/>
          <w:szCs w:val="24"/>
          <w:lang w:eastAsia="nb-NO"/>
        </w:rPr>
        <w:t xml:space="preserve">, </w:t>
      </w:r>
      <w:r w:rsidR="008C7D50">
        <w:rPr>
          <w:rFonts w:ascii="Calibri" w:eastAsia="Times New Roman" w:hAnsi="Calibri" w:cs="Calibri"/>
          <w:color w:val="000000"/>
          <w:sz w:val="24"/>
          <w:szCs w:val="24"/>
          <w:lang w:eastAsia="nb-NO"/>
        </w:rPr>
        <w:t xml:space="preserve">i </w:t>
      </w:r>
      <w:r w:rsidR="00B26CFE">
        <w:rPr>
          <w:rFonts w:ascii="Calibri" w:eastAsia="Times New Roman" w:hAnsi="Calibri" w:cs="Calibri"/>
          <w:color w:val="000000"/>
          <w:sz w:val="24"/>
          <w:szCs w:val="24"/>
          <w:lang w:eastAsia="nb-NO"/>
        </w:rPr>
        <w:t>punkt 45</w:t>
      </w:r>
      <w:r w:rsidR="008C7D50">
        <w:rPr>
          <w:rFonts w:ascii="Calibri" w:eastAsia="Times New Roman" w:hAnsi="Calibri" w:cs="Calibri"/>
          <w:color w:val="000000"/>
          <w:sz w:val="24"/>
          <w:szCs w:val="24"/>
          <w:lang w:eastAsia="nb-NO"/>
        </w:rPr>
        <w:t xml:space="preserve"> og 47</w:t>
      </w:r>
      <w:r w:rsidRPr="00B8512A">
        <w:rPr>
          <w:rFonts w:ascii="Calibri" w:eastAsia="Times New Roman" w:hAnsi="Calibri" w:cs="Calibri"/>
          <w:color w:val="000000"/>
          <w:sz w:val="24"/>
          <w:szCs w:val="24"/>
          <w:lang w:eastAsia="nb-NO"/>
        </w:rPr>
        <w:t xml:space="preserve"> blir det henvist til nasjonale forventninger til kommunal planlegging med følgende: </w:t>
      </w:r>
      <w:r w:rsidRPr="00B8512A">
        <w:rPr>
          <w:rFonts w:ascii="Calibri" w:eastAsia="Times New Roman" w:hAnsi="Calibri" w:cs="Calibri"/>
          <w:i/>
          <w:iCs/>
          <w:color w:val="000000"/>
          <w:sz w:val="24"/>
          <w:szCs w:val="24"/>
          <w:lang w:eastAsia="nb-NO"/>
        </w:rPr>
        <w:t xml:space="preserve">«Omstillingen til lavutslippssamfunnet og bidrag til oppnåelse av klima- og miljømålene prioriteres gjennom arealplanlegging som reduserer utslipp, arealbeslag og transportbehov. Regjeringen oppfordrer kommunene til å sette seg mål for å redusere nedbyggingen.» </w:t>
      </w:r>
      <w:r w:rsidRPr="00B8512A">
        <w:rPr>
          <w:rFonts w:ascii="Calibri" w:eastAsia="Times New Roman" w:hAnsi="Calibri" w:cs="Calibri"/>
          <w:color w:val="000000"/>
          <w:sz w:val="24"/>
          <w:szCs w:val="24"/>
          <w:lang w:eastAsia="nb-NO"/>
        </w:rPr>
        <w:t>Og videre:</w:t>
      </w:r>
      <w:r w:rsidRPr="00B8512A">
        <w:rPr>
          <w:rFonts w:ascii="Calibri" w:eastAsia="Times New Roman" w:hAnsi="Calibri" w:cs="Calibri"/>
          <w:i/>
          <w:iCs/>
          <w:color w:val="000000"/>
          <w:sz w:val="24"/>
          <w:szCs w:val="24"/>
          <w:lang w:eastAsia="nb-NO"/>
        </w:rPr>
        <w:t xml:space="preserve"> «Ved revidering av kommuneplanens arealdel, vurderer kommunen om tidligere godkjent arealbruk skal endres av hensyn til klima, naturmangfold, kulturmiljø, jordvern, reindrift, klimatilpasning, samfunnssikkerhet og et hensiktsmessig utbyggingsmønster.» </w:t>
      </w:r>
      <w:r w:rsidRPr="00B8512A">
        <w:rPr>
          <w:rFonts w:ascii="Calibri" w:eastAsia="Times New Roman" w:hAnsi="Calibri" w:cs="Calibri"/>
          <w:color w:val="000000"/>
          <w:sz w:val="24"/>
          <w:szCs w:val="24"/>
          <w:lang w:eastAsia="nb-NO"/>
        </w:rPr>
        <w:t>Samt side 17: </w:t>
      </w:r>
      <w:r w:rsidRPr="00B8512A">
        <w:rPr>
          <w:rFonts w:ascii="Calibri" w:eastAsia="Times New Roman" w:hAnsi="Calibri" w:cs="Calibri"/>
          <w:i/>
          <w:iCs/>
          <w:color w:val="000000"/>
          <w:sz w:val="24"/>
          <w:szCs w:val="24"/>
          <w:lang w:eastAsia="nb-NO"/>
        </w:rPr>
        <w:t>«Som planmyndighet har kommunen betydelig innflytelse på utslipp fra arealbruksendringer. Plan og bygningsloven (PBL) er et av de viktigste langsiktige virkemidlene i norsk klimapolitikk. Den pålegger kommunene å ta klimahensyn i sin planlegging. Kommunen skal blant annet tilrettelegge for arealbruk som reduserer utslipp gjennom redusert transportbehov. Gjennom PBL kan også kommunen hindre nedbygging av skog, myr og dyrka mark</w:t>
      </w:r>
      <w:r w:rsidR="002F10E1">
        <w:rPr>
          <w:rFonts w:ascii="Calibri" w:eastAsia="Times New Roman" w:hAnsi="Calibri" w:cs="Calibri"/>
          <w:i/>
          <w:iCs/>
          <w:color w:val="000000"/>
          <w:sz w:val="24"/>
          <w:szCs w:val="24"/>
          <w:lang w:eastAsia="nb-NO"/>
        </w:rPr>
        <w:t>».</w:t>
      </w:r>
      <w:r w:rsidRPr="00B8512A">
        <w:rPr>
          <w:rFonts w:ascii="Calibri" w:eastAsia="Times New Roman" w:hAnsi="Calibri" w:cs="Calibri"/>
          <w:i/>
          <w:iCs/>
          <w:color w:val="000000"/>
          <w:sz w:val="24"/>
          <w:szCs w:val="24"/>
          <w:lang w:eastAsia="nb-NO"/>
        </w:rPr>
        <w:t> </w:t>
      </w:r>
    </w:p>
    <w:p w14:paraId="2A5D684C" w14:textId="77777777"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p>
    <w:p w14:paraId="16F827E0" w14:textId="7EC1ACEC" w:rsidR="002F10E1" w:rsidRDefault="00B8512A" w:rsidP="00B26CFE">
      <w:pPr>
        <w:spacing w:after="0" w:line="240" w:lineRule="auto"/>
        <w:jc w:val="both"/>
        <w:rPr>
          <w:rFonts w:ascii="Calibri" w:eastAsia="Times New Roman" w:hAnsi="Calibri" w:cs="Calibri"/>
          <w:color w:val="000000"/>
          <w:sz w:val="24"/>
          <w:szCs w:val="24"/>
          <w:lang w:eastAsia="nb-NO"/>
        </w:rPr>
      </w:pPr>
      <w:r w:rsidRPr="00B8512A">
        <w:rPr>
          <w:rFonts w:ascii="Calibri" w:eastAsia="Times New Roman" w:hAnsi="Calibri" w:cs="Calibri"/>
          <w:color w:val="000000"/>
          <w:sz w:val="24"/>
          <w:szCs w:val="24"/>
          <w:lang w:eastAsia="nb-NO"/>
        </w:rPr>
        <w:t>I lys av dette f</w:t>
      </w:r>
      <w:r w:rsidR="002F10E1">
        <w:rPr>
          <w:rFonts w:ascii="Calibri" w:eastAsia="Times New Roman" w:hAnsi="Calibri" w:cs="Calibri"/>
          <w:color w:val="000000"/>
          <w:sz w:val="24"/>
          <w:szCs w:val="24"/>
          <w:lang w:eastAsia="nb-NO"/>
        </w:rPr>
        <w:t>remmer</w:t>
      </w:r>
      <w:r w:rsidRPr="00B8512A">
        <w:rPr>
          <w:rFonts w:ascii="Calibri" w:eastAsia="Times New Roman" w:hAnsi="Calibri" w:cs="Calibri"/>
          <w:color w:val="000000"/>
          <w:sz w:val="24"/>
          <w:szCs w:val="24"/>
          <w:lang w:eastAsia="nb-NO"/>
        </w:rPr>
        <w:t xml:space="preserve"> Naturvernforbundet </w:t>
      </w:r>
      <w:r w:rsidR="002F10E1">
        <w:rPr>
          <w:rFonts w:ascii="Calibri" w:eastAsia="Times New Roman" w:hAnsi="Calibri" w:cs="Calibri"/>
          <w:color w:val="000000"/>
          <w:sz w:val="24"/>
          <w:szCs w:val="24"/>
          <w:lang w:eastAsia="nb-NO"/>
        </w:rPr>
        <w:t>følgende tilleggsforslag:</w:t>
      </w:r>
    </w:p>
    <w:p w14:paraId="5C770140" w14:textId="4BDCF36E" w:rsidR="00B8512A" w:rsidRPr="002F10E1" w:rsidRDefault="002F10E1" w:rsidP="00B26CFE">
      <w:pPr>
        <w:pStyle w:val="Listeavsnitt"/>
        <w:numPr>
          <w:ilvl w:val="0"/>
          <w:numId w:val="1"/>
        </w:numPr>
        <w:spacing w:after="0" w:line="240" w:lineRule="auto"/>
        <w:jc w:val="both"/>
        <w:rPr>
          <w:rFonts w:ascii="Times New Roman" w:eastAsia="Times New Roman" w:hAnsi="Times New Roman" w:cs="Times New Roman"/>
          <w:sz w:val="24"/>
          <w:szCs w:val="24"/>
          <w:lang w:eastAsia="nb-NO"/>
        </w:rPr>
      </w:pPr>
      <w:r>
        <w:rPr>
          <w:rFonts w:ascii="Calibri" w:eastAsia="Times New Roman" w:hAnsi="Calibri" w:cs="Calibri"/>
          <w:color w:val="000000"/>
          <w:sz w:val="24"/>
          <w:szCs w:val="24"/>
          <w:lang w:eastAsia="nb-NO"/>
        </w:rPr>
        <w:t>P</w:t>
      </w:r>
      <w:r w:rsidR="00B8512A" w:rsidRPr="002F10E1">
        <w:rPr>
          <w:rFonts w:ascii="Calibri" w:eastAsia="Times New Roman" w:hAnsi="Calibri" w:cs="Calibri"/>
          <w:color w:val="000000"/>
          <w:sz w:val="24"/>
          <w:szCs w:val="24"/>
          <w:lang w:eastAsia="nb-NO"/>
        </w:rPr>
        <w:t xml:space="preserve">å side 8 står følgende: </w:t>
      </w:r>
      <w:r w:rsidR="00B8512A" w:rsidRPr="002F10E1">
        <w:rPr>
          <w:rFonts w:ascii="Calibri" w:eastAsia="Times New Roman" w:hAnsi="Calibri" w:cs="Calibri"/>
          <w:i/>
          <w:iCs/>
          <w:color w:val="000000"/>
          <w:sz w:val="24"/>
          <w:szCs w:val="24"/>
          <w:lang w:eastAsia="nb-NO"/>
        </w:rPr>
        <w:t xml:space="preserve">«Klimaplanen blir fulgt opp i budsjett og økonomiplan og i det årlige klimabudsjettet» </w:t>
      </w:r>
      <w:r w:rsidR="00B8512A" w:rsidRPr="002F10E1">
        <w:rPr>
          <w:rFonts w:ascii="Calibri" w:eastAsia="Times New Roman" w:hAnsi="Calibri" w:cs="Calibri"/>
          <w:color w:val="000000"/>
          <w:sz w:val="24"/>
          <w:szCs w:val="24"/>
          <w:lang w:eastAsia="nb-NO"/>
        </w:rPr>
        <w:t xml:space="preserve">tilføyes med: </w:t>
      </w:r>
      <w:r w:rsidRPr="002F10E1">
        <w:rPr>
          <w:rFonts w:ascii="Calibri" w:eastAsia="Times New Roman" w:hAnsi="Calibri" w:cs="Calibri"/>
          <w:color w:val="000000"/>
          <w:sz w:val="24"/>
          <w:szCs w:val="24"/>
          <w:lang w:eastAsia="nb-NO"/>
        </w:rPr>
        <w:t xml:space="preserve">«i tillegg til at den </w:t>
      </w:r>
      <w:r>
        <w:rPr>
          <w:rFonts w:ascii="Calibri" w:eastAsia="Times New Roman" w:hAnsi="Calibri" w:cs="Calibri"/>
          <w:color w:val="000000"/>
          <w:sz w:val="24"/>
          <w:szCs w:val="24"/>
          <w:lang w:eastAsia="nb-NO"/>
        </w:rPr>
        <w:t xml:space="preserve">(klimaplanen) </w:t>
      </w:r>
      <w:r w:rsidR="00B8512A" w:rsidRPr="002F10E1">
        <w:rPr>
          <w:rFonts w:ascii="Calibri" w:eastAsia="Times New Roman" w:hAnsi="Calibri" w:cs="Calibri"/>
          <w:color w:val="000000"/>
          <w:sz w:val="24"/>
          <w:szCs w:val="24"/>
          <w:lang w:eastAsia="nb-NO"/>
        </w:rPr>
        <w:t xml:space="preserve">skal være førende i utarbeidelsen av den nye arealplanen/KPA og i alle arealsaker </w:t>
      </w:r>
      <w:proofErr w:type="gramStart"/>
      <w:r>
        <w:rPr>
          <w:rFonts w:ascii="Calibri" w:eastAsia="Times New Roman" w:hAnsi="Calibri" w:cs="Calibri"/>
          <w:color w:val="000000"/>
          <w:sz w:val="24"/>
          <w:szCs w:val="24"/>
          <w:lang w:eastAsia="nb-NO"/>
        </w:rPr>
        <w:t>for øvrig</w:t>
      </w:r>
      <w:proofErr w:type="gramEnd"/>
      <w:r>
        <w:rPr>
          <w:rFonts w:ascii="Calibri" w:eastAsia="Times New Roman" w:hAnsi="Calibri" w:cs="Calibri"/>
          <w:color w:val="000000"/>
          <w:sz w:val="24"/>
          <w:szCs w:val="24"/>
          <w:lang w:eastAsia="nb-NO"/>
        </w:rPr>
        <w:t>».</w:t>
      </w:r>
    </w:p>
    <w:p w14:paraId="5C77E5B1" w14:textId="77777777"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p>
    <w:p w14:paraId="27E4B016" w14:textId="77777777" w:rsidR="002F10E1" w:rsidRDefault="00B8512A" w:rsidP="00B26CFE">
      <w:pPr>
        <w:spacing w:after="0" w:line="240" w:lineRule="auto"/>
        <w:jc w:val="both"/>
        <w:rPr>
          <w:rFonts w:ascii="Calibri" w:eastAsia="Times New Roman" w:hAnsi="Calibri" w:cs="Calibri"/>
          <w:color w:val="000000"/>
          <w:sz w:val="24"/>
          <w:szCs w:val="24"/>
          <w:lang w:eastAsia="nb-NO"/>
        </w:rPr>
      </w:pPr>
      <w:r w:rsidRPr="00B8512A">
        <w:rPr>
          <w:rFonts w:ascii="Calibri" w:eastAsia="Times New Roman" w:hAnsi="Calibri" w:cs="Calibri"/>
          <w:color w:val="000000"/>
          <w:sz w:val="24"/>
          <w:szCs w:val="24"/>
          <w:lang w:eastAsia="nb-NO"/>
        </w:rPr>
        <w:t>På side 19 står følgende: «</w:t>
      </w:r>
      <w:r w:rsidRPr="00B8512A">
        <w:rPr>
          <w:rFonts w:ascii="Calibri" w:eastAsia="Times New Roman" w:hAnsi="Calibri" w:cs="Calibri"/>
          <w:i/>
          <w:iCs/>
          <w:color w:val="000000"/>
          <w:sz w:val="24"/>
          <w:szCs w:val="24"/>
          <w:lang w:eastAsia="nb-NO"/>
        </w:rPr>
        <w:t>Fysisk risiko er risiko knyttet til effekter og konsekvenser av klimaendringer. Risikofaktorer som mer ekstremvær, for eksempel flom, havnivåstigning og ulike typer ras, kan medføre store direkte og indirekte kostnader for kommunen og det lokale næringslivet</w:t>
      </w:r>
      <w:r w:rsidRPr="00B8512A">
        <w:rPr>
          <w:rFonts w:ascii="Calibri" w:eastAsia="Times New Roman" w:hAnsi="Calibri" w:cs="Calibri"/>
          <w:color w:val="000000"/>
          <w:sz w:val="24"/>
          <w:szCs w:val="24"/>
          <w:lang w:eastAsia="nb-NO"/>
        </w:rPr>
        <w:t xml:space="preserve">»". Her foreslår Naturvernforbundet å tilføye følgende: </w:t>
      </w:r>
    </w:p>
    <w:p w14:paraId="7EB39149" w14:textId="35C08123" w:rsidR="00B8512A" w:rsidRPr="002F10E1" w:rsidRDefault="00B8512A" w:rsidP="00B26CFE">
      <w:pPr>
        <w:pStyle w:val="Listeavsnitt"/>
        <w:numPr>
          <w:ilvl w:val="0"/>
          <w:numId w:val="1"/>
        </w:numPr>
        <w:spacing w:after="0" w:line="240" w:lineRule="auto"/>
        <w:jc w:val="both"/>
        <w:rPr>
          <w:rFonts w:ascii="Times New Roman" w:eastAsia="Times New Roman" w:hAnsi="Times New Roman" w:cs="Times New Roman"/>
          <w:sz w:val="24"/>
          <w:szCs w:val="24"/>
          <w:lang w:eastAsia="nb-NO"/>
        </w:rPr>
      </w:pPr>
      <w:r w:rsidRPr="002F10E1">
        <w:rPr>
          <w:rFonts w:ascii="Calibri" w:eastAsia="Times New Roman" w:hAnsi="Calibri" w:cs="Calibri"/>
          <w:color w:val="000000"/>
          <w:sz w:val="24"/>
          <w:szCs w:val="24"/>
          <w:lang w:eastAsia="nb-NO"/>
        </w:rPr>
        <w:lastRenderedPageBreak/>
        <w:t>«Ødeleggelse av myr skal ikke forekomme og det skal vises større forsiktighet i nedbygging og endringer i skog og annen natur som direkte eller indirekte kan øke faren for flom, ras og ulike typer ekstremvær</w:t>
      </w:r>
      <w:r w:rsidR="002F10E1">
        <w:rPr>
          <w:rFonts w:ascii="Calibri" w:eastAsia="Times New Roman" w:hAnsi="Calibri" w:cs="Calibri"/>
          <w:color w:val="000000"/>
          <w:sz w:val="24"/>
          <w:szCs w:val="24"/>
          <w:lang w:eastAsia="nb-NO"/>
        </w:rPr>
        <w:t>».</w:t>
      </w:r>
    </w:p>
    <w:p w14:paraId="49D9A37E" w14:textId="77777777"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p>
    <w:p w14:paraId="3D61E9EC" w14:textId="7F9FA2BF" w:rsidR="00B8512A" w:rsidRPr="00B8512A" w:rsidRDefault="00B8512A" w:rsidP="00B26CFE">
      <w:pPr>
        <w:spacing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t>Naturvernforbundet mener at å henvise til Kommuneplanens</w:t>
      </w:r>
      <w:r w:rsidRPr="00B8512A">
        <w:rPr>
          <w:rFonts w:ascii="Calibri" w:eastAsia="Times New Roman" w:hAnsi="Calibri" w:cs="Calibri"/>
          <w:i/>
          <w:iCs/>
          <w:color w:val="000000"/>
          <w:sz w:val="24"/>
          <w:szCs w:val="24"/>
          <w:lang w:eastAsia="nb-NO"/>
        </w:rPr>
        <w:t xml:space="preserve"> </w:t>
      </w:r>
      <w:r w:rsidRPr="00B8512A">
        <w:rPr>
          <w:rFonts w:ascii="Calibri" w:eastAsia="Times New Roman" w:hAnsi="Calibri" w:cs="Calibri"/>
          <w:color w:val="000000"/>
          <w:sz w:val="24"/>
          <w:szCs w:val="24"/>
          <w:lang w:eastAsia="nb-NO"/>
        </w:rPr>
        <w:t>arealdel (side 32 – 33) på følgende måte:</w:t>
      </w:r>
      <w:r w:rsidRPr="00B8512A">
        <w:rPr>
          <w:rFonts w:ascii="Calibri" w:eastAsia="Times New Roman" w:hAnsi="Calibri" w:cs="Calibri"/>
          <w:i/>
          <w:iCs/>
          <w:color w:val="000000"/>
          <w:sz w:val="24"/>
          <w:szCs w:val="24"/>
          <w:lang w:eastAsia="nb-NO"/>
        </w:rPr>
        <w:t xml:space="preserve"> «Kommuneplanens arealdel er blant Stjørdals aller viktigste styrin</w:t>
      </w:r>
      <w:r w:rsidR="002F10E1" w:rsidRPr="002F10E1">
        <w:rPr>
          <w:rFonts w:ascii="Calibri" w:eastAsia="Times New Roman" w:hAnsi="Calibri" w:cs="Calibri"/>
          <w:i/>
          <w:iCs/>
          <w:color w:val="000000"/>
          <w:sz w:val="24"/>
          <w:szCs w:val="24"/>
          <w:lang w:eastAsia="nb-NO"/>
        </w:rPr>
        <w:t>g</w:t>
      </w:r>
      <w:r w:rsidRPr="00B8512A">
        <w:rPr>
          <w:rFonts w:ascii="Calibri" w:eastAsia="Times New Roman" w:hAnsi="Calibri" w:cs="Calibri"/>
          <w:i/>
          <w:iCs/>
          <w:color w:val="000000"/>
          <w:sz w:val="24"/>
          <w:szCs w:val="24"/>
          <w:lang w:eastAsia="nb-NO"/>
        </w:rPr>
        <w:t>sverktøy for å nå klimamålene. Kommuneplanens arealdel setter de juridiske rammene for den langsiktige arealbruken i kommunen. Det henvises til denne planen for mer informasjon om arealstrategi og langsiktig arealbruk</w:t>
      </w:r>
      <w:r w:rsidRPr="00B8512A">
        <w:rPr>
          <w:rFonts w:ascii="Calibri" w:eastAsia="Times New Roman" w:hAnsi="Calibri" w:cs="Calibri"/>
          <w:color w:val="000000"/>
          <w:sz w:val="24"/>
          <w:szCs w:val="24"/>
          <w:lang w:eastAsia="nb-NO"/>
        </w:rPr>
        <w:t>» er altfor svakt. Naturtap er en betydelig driver for klimaendringer, og det er en gjensidig forsterkende effekt mellom de to. Arealbruksendringer, som er en hovedårsak til naturtap, bidrar til en fjerdedel av den globale oppvarmingen. Naturtapet forsterker den globale oppvarmingen og konsekvensene av klimaendringene ved å svekke naturens kapasitet til å binde CO2 og regulere klima. Stjørdals klimaplan må understreke denne sammenhengen tydeligere og også legge sterke føringer for den nye arealplanen og kommende arealpolitikk i kommunen. Det må kreves at hvis arealendringer som medfører klimautslipp ikke kan unngås må endringene kompenseres for hundre prosent gjennom for eksempel restaurering av natur andre steder i kommunen. </w:t>
      </w:r>
    </w:p>
    <w:p w14:paraId="7057D1B5" w14:textId="768A12E2"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t xml:space="preserve">Naturvernforbundet slutter seg til viktigheten av å se sammenhengen mellom arealendringer, naturtap, klimaendringer og klimarelaterte hendelser og påpeke dette tydeligere i planen for eksempel på side 37 og 38 der det står: </w:t>
      </w:r>
      <w:r w:rsidRPr="00B8512A">
        <w:rPr>
          <w:rFonts w:ascii="Calibri" w:eastAsia="Times New Roman" w:hAnsi="Calibri" w:cs="Calibri"/>
          <w:i/>
          <w:iCs/>
          <w:color w:val="000000"/>
          <w:sz w:val="24"/>
          <w:szCs w:val="24"/>
          <w:lang w:eastAsia="nb-NO"/>
        </w:rPr>
        <w:t>«1.5 Arealplaner 1.5.1 Utarbeide en kommuneplan som tar hensyn til klimarelaterte hendelser. Areal og miljø</w:t>
      </w:r>
      <w:r w:rsidR="008C7D50">
        <w:rPr>
          <w:rFonts w:ascii="Calibri" w:eastAsia="Times New Roman" w:hAnsi="Calibri" w:cs="Calibri"/>
          <w:i/>
          <w:iCs/>
          <w:color w:val="000000"/>
          <w:sz w:val="24"/>
          <w:szCs w:val="24"/>
          <w:lang w:eastAsia="nb-NO"/>
        </w:rPr>
        <w:t>.</w:t>
      </w:r>
      <w:r w:rsidRPr="00B8512A">
        <w:rPr>
          <w:rFonts w:ascii="Calibri" w:eastAsia="Times New Roman" w:hAnsi="Calibri" w:cs="Calibri"/>
          <w:i/>
          <w:iCs/>
          <w:color w:val="000000"/>
          <w:sz w:val="24"/>
          <w:szCs w:val="24"/>
          <w:lang w:eastAsia="nb-NO"/>
        </w:rPr>
        <w:t xml:space="preserve"> 1.5.2 Inkludere klimatilpasning ved risiko og sårbarhetsanalyser i reguleringsplaner (ROS etter PBL). Areal og miljø</w:t>
      </w:r>
      <w:r w:rsidR="008C7D50">
        <w:rPr>
          <w:rFonts w:ascii="Calibri" w:eastAsia="Times New Roman" w:hAnsi="Calibri" w:cs="Calibri"/>
          <w:i/>
          <w:iCs/>
          <w:color w:val="000000"/>
          <w:sz w:val="24"/>
          <w:szCs w:val="24"/>
          <w:lang w:eastAsia="nb-NO"/>
        </w:rPr>
        <w:t>.</w:t>
      </w:r>
      <w:r w:rsidRPr="00B8512A">
        <w:rPr>
          <w:rFonts w:ascii="Calibri" w:eastAsia="Times New Roman" w:hAnsi="Calibri" w:cs="Calibri"/>
          <w:i/>
          <w:iCs/>
          <w:color w:val="000000"/>
          <w:sz w:val="24"/>
          <w:szCs w:val="24"/>
          <w:lang w:eastAsia="nb-NO"/>
        </w:rPr>
        <w:t xml:space="preserve"> 1.5.3 Avklare hvordan overvannshåndtering skal inngå i arealplanarbeidet. Areal og miljø</w:t>
      </w:r>
      <w:r w:rsidR="008C7D50">
        <w:rPr>
          <w:rFonts w:ascii="Calibri" w:eastAsia="Times New Roman" w:hAnsi="Calibri" w:cs="Calibri"/>
          <w:i/>
          <w:iCs/>
          <w:color w:val="000000"/>
          <w:sz w:val="24"/>
          <w:szCs w:val="24"/>
          <w:lang w:eastAsia="nb-NO"/>
        </w:rPr>
        <w:t>;</w:t>
      </w:r>
      <w:r w:rsidRPr="00B8512A">
        <w:rPr>
          <w:rFonts w:ascii="Calibri" w:eastAsia="Times New Roman" w:hAnsi="Calibri" w:cs="Calibri"/>
          <w:i/>
          <w:iCs/>
          <w:color w:val="000000"/>
          <w:sz w:val="24"/>
          <w:szCs w:val="24"/>
          <w:lang w:eastAsia="nb-NO"/>
        </w:rPr>
        <w:t xml:space="preserve"> </w:t>
      </w:r>
      <w:proofErr w:type="spellStart"/>
      <w:r w:rsidRPr="00B8512A">
        <w:rPr>
          <w:rFonts w:ascii="Calibri" w:eastAsia="Times New Roman" w:hAnsi="Calibri" w:cs="Calibri"/>
          <w:i/>
          <w:iCs/>
          <w:color w:val="000000"/>
          <w:sz w:val="24"/>
          <w:szCs w:val="24"/>
          <w:lang w:eastAsia="nb-NO"/>
        </w:rPr>
        <w:t>Bydrift</w:t>
      </w:r>
      <w:proofErr w:type="spellEnd"/>
      <w:r w:rsidRPr="00B8512A">
        <w:rPr>
          <w:rFonts w:ascii="Calibri" w:eastAsia="Times New Roman" w:hAnsi="Calibri" w:cs="Calibri"/>
          <w:i/>
          <w:iCs/>
          <w:color w:val="000000"/>
          <w:sz w:val="24"/>
          <w:szCs w:val="24"/>
          <w:lang w:eastAsia="nb-NO"/>
        </w:rPr>
        <w:t xml:space="preserve"> og infrastruktur»</w:t>
      </w:r>
      <w:r w:rsidR="00B26CFE">
        <w:rPr>
          <w:rFonts w:ascii="Calibri" w:eastAsia="Times New Roman" w:hAnsi="Calibri" w:cs="Calibri"/>
          <w:i/>
          <w:iCs/>
          <w:color w:val="000000"/>
          <w:sz w:val="24"/>
          <w:szCs w:val="24"/>
          <w:lang w:eastAsia="nb-NO"/>
        </w:rPr>
        <w:t>.</w:t>
      </w:r>
    </w:p>
    <w:p w14:paraId="7414F7D3" w14:textId="77777777"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p>
    <w:p w14:paraId="63744938" w14:textId="0D856DB1"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t>Naturvernforbundet slutter seg også til viktigheten av å se hvordan bærekraftig skogbruk med mer lukkede hogstformer, mer skånsom hogst, bevaring av eldre skog og dødt trevirke og mindre skader i skogbunnen er et særdeles viktig klimatiltak. Fra skognæringen har det med henvisning til trevirkets karbonlagring vært lagt vekt på stor avvirkning og gjerne flatehogst. Når vi vet at mesteparten av karbonet ligger lagret i skogbunnen og at dette frigjøres ved mindre skånsom hogst er det viktig å få andre typer fagfolk med mer biologisk kompetanse på banen i dialogen med skogeierne og tømmeraktørene, se side 39:</w:t>
      </w:r>
      <w:r w:rsidRPr="00B8512A">
        <w:rPr>
          <w:rFonts w:ascii="Calibri" w:eastAsia="Times New Roman" w:hAnsi="Calibri" w:cs="Calibri"/>
          <w:i/>
          <w:iCs/>
          <w:color w:val="000000"/>
          <w:sz w:val="24"/>
          <w:szCs w:val="24"/>
          <w:lang w:eastAsia="nb-NO"/>
        </w:rPr>
        <w:t xml:space="preserve"> «Skogbruk 1.12.1 Inngå dialog med skogeierne og tømmeraktører om hvordan skogbruket i Stjørdal kan bidra til klimatilpasning. Areal og miljø». </w:t>
      </w:r>
    </w:p>
    <w:p w14:paraId="7F29D503" w14:textId="77777777"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p>
    <w:p w14:paraId="02DDD4F8" w14:textId="764B5B41"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t xml:space="preserve">Naturvernforbundet synes følgende på side 41 er meget bra og bør prioriteres som klimatiltak: </w:t>
      </w:r>
      <w:r w:rsidRPr="00B8512A">
        <w:rPr>
          <w:rFonts w:ascii="Calibri" w:eastAsia="Times New Roman" w:hAnsi="Calibri" w:cs="Calibri"/>
          <w:i/>
          <w:iCs/>
          <w:color w:val="000000"/>
          <w:sz w:val="24"/>
          <w:szCs w:val="24"/>
          <w:lang w:eastAsia="nb-NO"/>
        </w:rPr>
        <w:t xml:space="preserve">«Vann bør ledes vekk fra bygninger, og det bør være tilstrekkelig med grøntområder, trær og vegetasjon for å håndtere økte mengder nedbør og overflatevann». </w:t>
      </w:r>
      <w:r w:rsidRPr="00B8512A">
        <w:rPr>
          <w:rFonts w:ascii="Calibri" w:eastAsia="Times New Roman" w:hAnsi="Calibri" w:cs="Calibri"/>
          <w:color w:val="000000"/>
          <w:sz w:val="24"/>
          <w:szCs w:val="24"/>
          <w:lang w:eastAsia="nb-NO"/>
        </w:rPr>
        <w:t>Og:</w:t>
      </w:r>
      <w:r w:rsidRPr="00B8512A">
        <w:rPr>
          <w:rFonts w:ascii="Calibri" w:eastAsia="Times New Roman" w:hAnsi="Calibri" w:cs="Calibri"/>
          <w:i/>
          <w:iCs/>
          <w:color w:val="000000"/>
          <w:sz w:val="24"/>
          <w:szCs w:val="24"/>
          <w:lang w:eastAsia="nb-NO"/>
        </w:rPr>
        <w:t xml:space="preserve"> «Ivareta vassdrag og tilhørende kantsoner med vegetasjon, samt gjenåpne bekker der det er mulig, for å håndtere økte nedbørsmengder».</w:t>
      </w:r>
    </w:p>
    <w:p w14:paraId="133FF1C2" w14:textId="77777777"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p>
    <w:p w14:paraId="172A53C8" w14:textId="29907622"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t>Naturvernforbundet foreslår at det under</w:t>
      </w:r>
      <w:r w:rsidRPr="00B8512A">
        <w:rPr>
          <w:rFonts w:ascii="Calibri" w:eastAsia="Times New Roman" w:hAnsi="Calibri" w:cs="Calibri"/>
          <w:i/>
          <w:iCs/>
          <w:color w:val="000000"/>
          <w:sz w:val="24"/>
          <w:szCs w:val="24"/>
          <w:lang w:eastAsia="nb-NO"/>
        </w:rPr>
        <w:t xml:space="preserve"> «Sånn gjør vi det» </w:t>
      </w:r>
      <w:r w:rsidRPr="00B8512A">
        <w:rPr>
          <w:rFonts w:ascii="Calibri" w:eastAsia="Times New Roman" w:hAnsi="Calibri" w:cs="Calibri"/>
          <w:color w:val="000000"/>
          <w:sz w:val="24"/>
          <w:szCs w:val="24"/>
          <w:lang w:eastAsia="nb-NO"/>
        </w:rPr>
        <w:t>side 42</w:t>
      </w:r>
      <w:r w:rsidR="00B26CFE">
        <w:rPr>
          <w:rFonts w:ascii="Calibri" w:eastAsia="Times New Roman" w:hAnsi="Calibri" w:cs="Calibri"/>
          <w:color w:val="000000"/>
          <w:sz w:val="24"/>
          <w:szCs w:val="24"/>
          <w:lang w:eastAsia="nb-NO"/>
        </w:rPr>
        <w:t xml:space="preserve"> </w:t>
      </w:r>
      <w:r w:rsidRPr="00B8512A">
        <w:rPr>
          <w:rFonts w:ascii="Calibri" w:eastAsia="Times New Roman" w:hAnsi="Calibri" w:cs="Calibri"/>
          <w:color w:val="000000"/>
          <w:sz w:val="24"/>
          <w:szCs w:val="24"/>
          <w:lang w:eastAsia="nb-NO"/>
        </w:rPr>
        <w:t>tilføyes i første kulepunkt (fet skrift):</w:t>
      </w:r>
      <w:r w:rsidRPr="00B8512A">
        <w:rPr>
          <w:rFonts w:ascii="Calibri" w:eastAsia="Times New Roman" w:hAnsi="Calibri" w:cs="Calibri"/>
          <w:i/>
          <w:iCs/>
          <w:color w:val="000000"/>
          <w:sz w:val="24"/>
          <w:szCs w:val="24"/>
          <w:lang w:eastAsia="nb-NO"/>
        </w:rPr>
        <w:t> </w:t>
      </w:r>
    </w:p>
    <w:p w14:paraId="4DDCE1E4" w14:textId="77777777"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t xml:space="preserve">• Bygge kompetanse på klima </w:t>
      </w:r>
      <w:r w:rsidRPr="00B8512A">
        <w:rPr>
          <w:rFonts w:ascii="Calibri" w:eastAsia="Times New Roman" w:hAnsi="Calibri" w:cs="Calibri"/>
          <w:b/>
          <w:bCs/>
          <w:color w:val="000000"/>
          <w:sz w:val="24"/>
          <w:szCs w:val="24"/>
          <w:lang w:eastAsia="nb-NO"/>
        </w:rPr>
        <w:t>og sammenhengen mellom klima og natur</w:t>
      </w:r>
      <w:r w:rsidRPr="00B8512A">
        <w:rPr>
          <w:rFonts w:ascii="Calibri" w:eastAsia="Times New Roman" w:hAnsi="Calibri" w:cs="Calibri"/>
          <w:color w:val="000000"/>
          <w:sz w:val="24"/>
          <w:szCs w:val="24"/>
          <w:lang w:eastAsia="nb-NO"/>
        </w:rPr>
        <w:t xml:space="preserve"> og sette klima </w:t>
      </w:r>
      <w:r w:rsidRPr="00B8512A">
        <w:rPr>
          <w:rFonts w:ascii="Calibri" w:eastAsia="Times New Roman" w:hAnsi="Calibri" w:cs="Calibri"/>
          <w:b/>
          <w:bCs/>
          <w:color w:val="000000"/>
          <w:sz w:val="24"/>
          <w:szCs w:val="24"/>
          <w:lang w:eastAsia="nb-NO"/>
        </w:rPr>
        <w:t xml:space="preserve">og naturvern </w:t>
      </w:r>
      <w:r w:rsidRPr="00B8512A">
        <w:rPr>
          <w:rFonts w:ascii="Calibri" w:eastAsia="Times New Roman" w:hAnsi="Calibri" w:cs="Calibri"/>
          <w:color w:val="000000"/>
          <w:sz w:val="24"/>
          <w:szCs w:val="24"/>
          <w:lang w:eastAsia="nb-NO"/>
        </w:rPr>
        <w:t>på agendaen i hele kommuneorganisasjonen.</w:t>
      </w:r>
    </w:p>
    <w:p w14:paraId="2DD2D78C" w14:textId="77777777"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p>
    <w:p w14:paraId="0CA3E909" w14:textId="77777777"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t>Likeledes side 43:</w:t>
      </w:r>
    </w:p>
    <w:p w14:paraId="072FA337" w14:textId="77777777"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lastRenderedPageBreak/>
        <w:t xml:space="preserve">• Hensynet til klima og miljø skal ivaretas i alle relevante beslutninger og inkluderes i alle nye planer i kommunen, der dette er relevant, </w:t>
      </w:r>
      <w:r w:rsidRPr="00B8512A">
        <w:rPr>
          <w:rFonts w:ascii="Calibri" w:eastAsia="Times New Roman" w:hAnsi="Calibri" w:cs="Calibri"/>
          <w:b/>
          <w:bCs/>
          <w:color w:val="000000"/>
          <w:sz w:val="24"/>
          <w:szCs w:val="24"/>
          <w:lang w:eastAsia="nb-NO"/>
        </w:rPr>
        <w:t>ikke minst i planer som vedrører arealbruk og arealendringer. </w:t>
      </w:r>
    </w:p>
    <w:p w14:paraId="49951726" w14:textId="77777777" w:rsidR="00B8512A" w:rsidRPr="00B8512A" w:rsidRDefault="00B8512A" w:rsidP="00B26CFE">
      <w:pPr>
        <w:spacing w:after="0" w:line="240" w:lineRule="auto"/>
        <w:jc w:val="both"/>
        <w:rPr>
          <w:rFonts w:ascii="Times New Roman" w:eastAsia="Times New Roman" w:hAnsi="Times New Roman" w:cs="Times New Roman"/>
          <w:sz w:val="24"/>
          <w:szCs w:val="24"/>
          <w:lang w:eastAsia="nb-NO"/>
        </w:rPr>
      </w:pPr>
    </w:p>
    <w:p w14:paraId="77A5E00C" w14:textId="6825AFE9" w:rsidR="00B8512A" w:rsidRPr="00B8512A" w:rsidRDefault="00B8512A" w:rsidP="00B26CFE">
      <w:pPr>
        <w:spacing w:line="240" w:lineRule="auto"/>
        <w:jc w:val="both"/>
        <w:rPr>
          <w:rFonts w:ascii="Times New Roman" w:eastAsia="Times New Roman" w:hAnsi="Times New Roman" w:cs="Times New Roman"/>
          <w:sz w:val="24"/>
          <w:szCs w:val="24"/>
          <w:lang w:eastAsia="nb-NO"/>
        </w:rPr>
      </w:pPr>
      <w:r w:rsidRPr="00B8512A">
        <w:rPr>
          <w:rFonts w:ascii="Calibri" w:eastAsia="Times New Roman" w:hAnsi="Calibri" w:cs="Calibri"/>
          <w:color w:val="000000"/>
          <w:sz w:val="24"/>
          <w:szCs w:val="24"/>
          <w:lang w:eastAsia="nb-NO"/>
        </w:rPr>
        <w:t>De globale og nasjonale føringer er klare – klimaendringene skjer nå og det må handles nå for å sørge for en håndterbar klimatilpasning. Allerede om 5 år skal Stjørdal kommune være «</w:t>
      </w:r>
      <w:proofErr w:type="gramStart"/>
      <w:r w:rsidRPr="00B8512A">
        <w:rPr>
          <w:rFonts w:ascii="Calibri" w:eastAsia="Times New Roman" w:hAnsi="Calibri" w:cs="Calibri"/>
          <w:color w:val="000000"/>
          <w:sz w:val="24"/>
          <w:szCs w:val="24"/>
          <w:lang w:eastAsia="nb-NO"/>
        </w:rPr>
        <w:t>robust</w:t>
      </w:r>
      <w:proofErr w:type="gramEnd"/>
      <w:r w:rsidRPr="00B8512A">
        <w:rPr>
          <w:rFonts w:ascii="Calibri" w:eastAsia="Times New Roman" w:hAnsi="Calibri" w:cs="Calibri"/>
          <w:color w:val="000000"/>
          <w:sz w:val="24"/>
          <w:szCs w:val="24"/>
          <w:lang w:eastAsia="nb-NO"/>
        </w:rPr>
        <w:t>» nok til å takle klimaendringene. Dersom lite gjøres frem til da vil det mest sannsynligvis bli både dyrere og krevende for kommunen å nå klimamålene. Klimaendringene påvirker allerede nå innbyggerne. Klimaplanen er et nødvendig skritt i riktig retning og fordrer kunnskapsbaserte beslutninger og handlekraft fra det politiske lederskapet.</w:t>
      </w:r>
    </w:p>
    <w:p w14:paraId="6FEE6157" w14:textId="77777777" w:rsidR="00A056C5" w:rsidRDefault="00A056C5" w:rsidP="00B26CFE">
      <w:pPr>
        <w:jc w:val="both"/>
      </w:pPr>
    </w:p>
    <w:p w14:paraId="4065A7A7" w14:textId="77777777" w:rsidR="00B20517" w:rsidRDefault="00B20517" w:rsidP="00B26CFE">
      <w:pPr>
        <w:jc w:val="both"/>
      </w:pPr>
    </w:p>
    <w:p w14:paraId="1278CB7D" w14:textId="2586FF20" w:rsidR="00B20517" w:rsidRDefault="00B20517" w:rsidP="00B26CFE">
      <w:pPr>
        <w:jc w:val="both"/>
      </w:pPr>
      <w:r>
        <w:t>Med hilsen,</w:t>
      </w:r>
    </w:p>
    <w:p w14:paraId="4AD67C10" w14:textId="3FC173B3" w:rsidR="00B20517" w:rsidRDefault="00B20517" w:rsidP="00B26CFE">
      <w:pPr>
        <w:jc w:val="both"/>
      </w:pPr>
      <w:r>
        <w:t>Naturvernforbundet i Stjørdal og Meråker</w:t>
      </w:r>
    </w:p>
    <w:p w14:paraId="0A235ABD" w14:textId="335C026F" w:rsidR="00B20517" w:rsidRDefault="00B20517" w:rsidP="00B26CFE">
      <w:pPr>
        <w:jc w:val="both"/>
      </w:pPr>
      <w:r>
        <w:t xml:space="preserve">v. Anne Marit </w:t>
      </w:r>
      <w:proofErr w:type="spellStart"/>
      <w:r>
        <w:t>Ligaard</w:t>
      </w:r>
      <w:proofErr w:type="spellEnd"/>
      <w:r>
        <w:t>, leder</w:t>
      </w:r>
    </w:p>
    <w:sectPr w:rsidR="00B20517">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AFBCD7" w14:textId="77777777" w:rsidR="00620B70" w:rsidRDefault="00620B70" w:rsidP="00CE30E0">
      <w:pPr>
        <w:spacing w:after="0" w:line="240" w:lineRule="auto"/>
      </w:pPr>
      <w:r>
        <w:separator/>
      </w:r>
    </w:p>
  </w:endnote>
  <w:endnote w:type="continuationSeparator" w:id="0">
    <w:p w14:paraId="52EBEBFA" w14:textId="77777777" w:rsidR="00620B70" w:rsidRDefault="00620B70" w:rsidP="00CE30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89408024"/>
      <w:docPartObj>
        <w:docPartGallery w:val="Page Numbers (Bottom of Page)"/>
        <w:docPartUnique/>
      </w:docPartObj>
    </w:sdtPr>
    <w:sdtContent>
      <w:p w14:paraId="75E29075" w14:textId="362C74A4" w:rsidR="00CE30E0" w:rsidRDefault="00CE30E0">
        <w:pPr>
          <w:pStyle w:val="Bunntekst"/>
          <w:jc w:val="right"/>
        </w:pPr>
        <w:r>
          <w:fldChar w:fldCharType="begin"/>
        </w:r>
        <w:r>
          <w:instrText>PAGE   \* MERGEFORMAT</w:instrText>
        </w:r>
        <w:r>
          <w:fldChar w:fldCharType="separate"/>
        </w:r>
        <w:r>
          <w:t>2</w:t>
        </w:r>
        <w:r>
          <w:fldChar w:fldCharType="end"/>
        </w:r>
      </w:p>
    </w:sdtContent>
  </w:sdt>
  <w:p w14:paraId="13D34B7B" w14:textId="77777777" w:rsidR="00CE30E0" w:rsidRDefault="00CE30E0">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4774A1" w14:textId="77777777" w:rsidR="00620B70" w:rsidRDefault="00620B70" w:rsidP="00CE30E0">
      <w:pPr>
        <w:spacing w:after="0" w:line="240" w:lineRule="auto"/>
      </w:pPr>
      <w:r>
        <w:separator/>
      </w:r>
    </w:p>
  </w:footnote>
  <w:footnote w:type="continuationSeparator" w:id="0">
    <w:p w14:paraId="25AF1139" w14:textId="77777777" w:rsidR="00620B70" w:rsidRDefault="00620B70" w:rsidP="00CE30E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75679A"/>
    <w:multiLevelType w:val="multilevel"/>
    <w:tmpl w:val="A686DE5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6ED6165"/>
    <w:multiLevelType w:val="multilevel"/>
    <w:tmpl w:val="3F2A78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33826044">
    <w:abstractNumId w:val="1"/>
  </w:num>
  <w:num w:numId="2" w16cid:durableId="1445464217">
    <w:abstractNumId w:val="0"/>
    <w:lvlOverride w:ilvl="0">
      <w:lvl w:ilvl="0">
        <w:numFmt w:val="decimal"/>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2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512A"/>
    <w:rsid w:val="0006459D"/>
    <w:rsid w:val="002F10E1"/>
    <w:rsid w:val="00413A29"/>
    <w:rsid w:val="00620B70"/>
    <w:rsid w:val="008C7D50"/>
    <w:rsid w:val="00A056C5"/>
    <w:rsid w:val="00B20517"/>
    <w:rsid w:val="00B26CFE"/>
    <w:rsid w:val="00B8512A"/>
    <w:rsid w:val="00CE30E0"/>
    <w:rsid w:val="00D07D5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5CE05E"/>
  <w15:chartTrackingRefBased/>
  <w15:docId w15:val="{1DD6CAB2-F78C-485E-BB75-AF724791C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2F10E1"/>
    <w:pPr>
      <w:ind w:left="720"/>
      <w:contextualSpacing/>
    </w:pPr>
  </w:style>
  <w:style w:type="paragraph" w:styleId="Topptekst">
    <w:name w:val="header"/>
    <w:basedOn w:val="Normal"/>
    <w:link w:val="TopptekstTegn"/>
    <w:uiPriority w:val="99"/>
    <w:unhideWhenUsed/>
    <w:rsid w:val="00CE30E0"/>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CE30E0"/>
  </w:style>
  <w:style w:type="paragraph" w:styleId="Bunntekst">
    <w:name w:val="footer"/>
    <w:basedOn w:val="Normal"/>
    <w:link w:val="BunntekstTegn"/>
    <w:uiPriority w:val="99"/>
    <w:unhideWhenUsed/>
    <w:rsid w:val="00CE30E0"/>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CE30E0"/>
  </w:style>
  <w:style w:type="character" w:styleId="Hyperkobling">
    <w:name w:val="Hyperlink"/>
    <w:basedOn w:val="Standardskriftforavsnitt"/>
    <w:uiPriority w:val="99"/>
    <w:unhideWhenUsed/>
    <w:rsid w:val="00D07D56"/>
    <w:rPr>
      <w:color w:val="0000FF"/>
      <w:u w:val="single"/>
    </w:rPr>
  </w:style>
  <w:style w:type="character" w:styleId="Ulstomtale">
    <w:name w:val="Unresolved Mention"/>
    <w:basedOn w:val="Standardskriftforavsnitt"/>
    <w:uiPriority w:val="99"/>
    <w:semiHidden/>
    <w:unhideWhenUsed/>
    <w:rsid w:val="00B205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91057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jordal@naturvernforbundet.no"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Postmottak@stjordal.kommune.no"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1556</Words>
  <Characters>8253</Characters>
  <Application>Microsoft Office Word</Application>
  <DocSecurity>0</DocSecurity>
  <Lines>68</Lines>
  <Paragraphs>19</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9790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Rasmussen Lise Regine</dc:creator>
  <cp:keywords/>
  <dc:description/>
  <cp:lastModifiedBy>Anne Marit Ligaard</cp:lastModifiedBy>
  <cp:revision>2</cp:revision>
  <dcterms:created xsi:type="dcterms:W3CDTF">2025-01-10T21:19:00Z</dcterms:created>
  <dcterms:modified xsi:type="dcterms:W3CDTF">2025-01-10T21:19:00Z</dcterms:modified>
</cp:coreProperties>
</file>