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2670" w14:textId="57336786" w:rsidR="009F077A" w:rsidRDefault="009F077A"/>
    <w:p w14:paraId="30CE0627" w14:textId="77777777" w:rsidR="00F740F3" w:rsidRDefault="00CC60F9" w:rsidP="00F740F3">
      <w:pPr>
        <w:spacing w:after="100" w:afterAutospacing="1" w:line="240" w:lineRule="auto"/>
        <w:outlineLvl w:val="2"/>
        <w:rPr>
          <w:rFonts w:asciiTheme="minorHAnsi" w:eastAsia="Times New Roman" w:hAnsiTheme="minorHAnsi" w:cstheme="minorHAnsi"/>
          <w:b/>
          <w:bCs/>
          <w:sz w:val="20"/>
          <w:szCs w:val="20"/>
          <w:lang w:eastAsia="nb-NO"/>
        </w:rPr>
      </w:pPr>
      <w:r w:rsidRPr="00CC60F9">
        <w:rPr>
          <w:rFonts w:asciiTheme="minorHAnsi" w:eastAsia="Times New Roman" w:hAnsiTheme="minorHAnsi" w:cstheme="minorHAnsi"/>
          <w:b/>
          <w:bCs/>
          <w:sz w:val="20"/>
          <w:szCs w:val="20"/>
          <w:lang w:eastAsia="nb-NO"/>
        </w:rPr>
        <w:t>Årsmøteuttalelse</w:t>
      </w:r>
      <w:r w:rsidR="00C5298E">
        <w:rPr>
          <w:rFonts w:asciiTheme="minorHAnsi" w:eastAsia="Times New Roman" w:hAnsiTheme="minorHAnsi" w:cstheme="minorHAnsi"/>
          <w:b/>
          <w:bCs/>
          <w:sz w:val="20"/>
          <w:szCs w:val="20"/>
          <w:lang w:eastAsia="nb-NO"/>
        </w:rPr>
        <w:t xml:space="preserve">: </w:t>
      </w:r>
      <w:r w:rsidR="00F740F3">
        <w:rPr>
          <w:rFonts w:asciiTheme="minorHAnsi" w:eastAsia="Times New Roman" w:hAnsiTheme="minorHAnsi" w:cstheme="minorHAnsi"/>
          <w:b/>
          <w:bCs/>
          <w:sz w:val="20"/>
          <w:szCs w:val="20"/>
          <w:lang w:eastAsia="nb-NO"/>
        </w:rPr>
        <w:t>Midlertidig b</w:t>
      </w:r>
      <w:r w:rsidRPr="00CC60F9">
        <w:rPr>
          <w:rFonts w:asciiTheme="minorHAnsi" w:eastAsia="Times New Roman" w:hAnsiTheme="minorHAnsi" w:cstheme="minorHAnsi"/>
          <w:b/>
          <w:bCs/>
          <w:sz w:val="20"/>
          <w:szCs w:val="20"/>
          <w:lang w:eastAsia="nb-NO"/>
        </w:rPr>
        <w:t>yggestopp i bynaturparken</w:t>
      </w:r>
      <w:r w:rsidR="009E1433">
        <w:rPr>
          <w:rFonts w:asciiTheme="minorHAnsi" w:eastAsia="Times New Roman" w:hAnsiTheme="minorHAnsi" w:cstheme="minorHAnsi"/>
          <w:b/>
          <w:bCs/>
          <w:sz w:val="20"/>
          <w:szCs w:val="20"/>
          <w:lang w:eastAsia="nb-NO"/>
        </w:rPr>
        <w:t xml:space="preserve"> </w:t>
      </w:r>
      <w:r w:rsidR="009E1433" w:rsidRPr="00130ECC">
        <w:rPr>
          <w:rFonts w:asciiTheme="minorHAnsi" w:eastAsia="Times New Roman" w:hAnsiTheme="minorHAnsi" w:cstheme="minorHAnsi"/>
          <w:b/>
          <w:bCs/>
          <w:sz w:val="20"/>
          <w:szCs w:val="20"/>
          <w:lang w:eastAsia="nb-NO"/>
        </w:rPr>
        <w:t>for tiltak med vesentlige konsekvenser for natur og miljø</w:t>
      </w:r>
      <w:r w:rsidR="00F740F3">
        <w:rPr>
          <w:rFonts w:asciiTheme="minorHAnsi" w:eastAsia="Times New Roman" w:hAnsiTheme="minorHAnsi" w:cstheme="minorHAnsi"/>
          <w:b/>
          <w:bCs/>
          <w:sz w:val="20"/>
          <w:szCs w:val="20"/>
          <w:lang w:eastAsia="nb-NO"/>
        </w:rPr>
        <w:t xml:space="preserve"> </w:t>
      </w:r>
    </w:p>
    <w:p w14:paraId="30179892" w14:textId="7FB67409" w:rsidR="00F740F3" w:rsidRPr="00F740F3" w:rsidRDefault="00F740F3" w:rsidP="00F740F3">
      <w:pPr>
        <w:spacing w:after="100" w:afterAutospacing="1" w:line="240" w:lineRule="auto"/>
        <w:outlineLvl w:val="2"/>
        <w:rPr>
          <w:rFonts w:asciiTheme="minorHAnsi" w:eastAsia="Times New Roman" w:hAnsiTheme="minorHAnsi" w:cstheme="minorHAnsi"/>
          <w:sz w:val="20"/>
          <w:szCs w:val="20"/>
          <w:lang w:eastAsia="nb-NO"/>
        </w:rPr>
      </w:pPr>
      <w:r>
        <w:rPr>
          <w:rFonts w:asciiTheme="minorHAnsi" w:eastAsia="Times New Roman" w:hAnsiTheme="minorHAnsi" w:cstheme="minorHAnsi"/>
          <w:sz w:val="20"/>
          <w:szCs w:val="20"/>
          <w:lang w:eastAsia="nb-NO"/>
        </w:rPr>
        <w:t>G</w:t>
      </w:r>
      <w:r w:rsidRPr="00CC60F9">
        <w:rPr>
          <w:rFonts w:asciiTheme="minorHAnsi" w:eastAsia="Times New Roman" w:hAnsiTheme="minorHAnsi" w:cstheme="minorHAnsi"/>
          <w:sz w:val="20"/>
          <w:szCs w:val="20"/>
          <w:lang w:eastAsia="nb-NO"/>
        </w:rPr>
        <w:t>jelde</w:t>
      </w:r>
      <w:r>
        <w:rPr>
          <w:rFonts w:asciiTheme="minorHAnsi" w:eastAsia="Times New Roman" w:hAnsiTheme="minorHAnsi" w:cstheme="minorHAnsi"/>
          <w:sz w:val="20"/>
          <w:szCs w:val="20"/>
          <w:lang w:eastAsia="nb-NO"/>
        </w:rPr>
        <w:t>nde</w:t>
      </w:r>
      <w:r w:rsidRPr="00CC60F9">
        <w:rPr>
          <w:rFonts w:asciiTheme="minorHAnsi" w:eastAsia="Times New Roman" w:hAnsiTheme="minorHAnsi" w:cstheme="minorHAnsi"/>
          <w:sz w:val="20"/>
          <w:szCs w:val="20"/>
          <w:lang w:eastAsia="nb-NO"/>
        </w:rPr>
        <w:t xml:space="preserve"> til arbeidet med bynaturkonseptet</w:t>
      </w:r>
      <w:r>
        <w:rPr>
          <w:rFonts w:asciiTheme="minorHAnsi" w:eastAsia="Times New Roman" w:hAnsiTheme="minorHAnsi" w:cstheme="minorHAnsi"/>
          <w:sz w:val="20"/>
          <w:szCs w:val="20"/>
          <w:lang w:eastAsia="nb-NO"/>
        </w:rPr>
        <w:t>,</w:t>
      </w:r>
      <w:r w:rsidRPr="00CC60F9">
        <w:rPr>
          <w:rFonts w:asciiTheme="minorHAnsi" w:eastAsia="Times New Roman" w:hAnsiTheme="minorHAnsi" w:cstheme="minorHAnsi"/>
          <w:sz w:val="20"/>
          <w:szCs w:val="20"/>
          <w:lang w:eastAsia="nb-NO"/>
        </w:rPr>
        <w:t xml:space="preserve"> inkludert dialog om mulig lovfesting</w:t>
      </w:r>
      <w:r>
        <w:rPr>
          <w:rFonts w:asciiTheme="minorHAnsi" w:eastAsia="Times New Roman" w:hAnsiTheme="minorHAnsi" w:cstheme="minorHAnsi"/>
          <w:sz w:val="20"/>
          <w:szCs w:val="20"/>
          <w:lang w:eastAsia="nb-NO"/>
        </w:rPr>
        <w:t xml:space="preserve">, </w:t>
      </w:r>
      <w:r w:rsidRPr="00CC60F9">
        <w:rPr>
          <w:rFonts w:asciiTheme="minorHAnsi" w:eastAsia="Times New Roman" w:hAnsiTheme="minorHAnsi" w:cstheme="minorHAnsi"/>
          <w:sz w:val="20"/>
          <w:szCs w:val="20"/>
          <w:lang w:eastAsia="nb-NO"/>
        </w:rPr>
        <w:t>er ferdigstilt av Byrådsavdeling for byutvikling</w:t>
      </w:r>
      <w:r w:rsidR="004E7057">
        <w:rPr>
          <w:rFonts w:asciiTheme="minorHAnsi" w:eastAsia="Times New Roman" w:hAnsiTheme="minorHAnsi" w:cstheme="minorHAnsi"/>
          <w:sz w:val="20"/>
          <w:szCs w:val="20"/>
          <w:lang w:eastAsia="nb-NO"/>
        </w:rPr>
        <w:t>.</w:t>
      </w:r>
    </w:p>
    <w:p w14:paraId="0E595C63" w14:textId="5A4AAFF1" w:rsidR="00CC60F9" w:rsidRDefault="00CC60F9" w:rsidP="00CC60F9">
      <w:pPr>
        <w:spacing w:before="100" w:beforeAutospacing="1" w:after="100" w:afterAutospacing="1"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b/>
          <w:bCs/>
          <w:sz w:val="20"/>
          <w:szCs w:val="20"/>
          <w:lang w:eastAsia="nb-NO"/>
        </w:rPr>
        <w:t>Forslag til uttalelse fra årsmøtet 2026</w:t>
      </w:r>
      <w:r w:rsidRPr="00CC60F9">
        <w:rPr>
          <w:rFonts w:asciiTheme="minorHAnsi" w:eastAsia="Times New Roman" w:hAnsiTheme="minorHAnsi" w:cstheme="minorHAnsi"/>
          <w:sz w:val="20"/>
          <w:szCs w:val="20"/>
          <w:lang w:eastAsia="nb-NO"/>
        </w:rPr>
        <w:br/>
        <w:t>Forslagsstiller/dato: Styret / 03.03.2026</w:t>
      </w:r>
    </w:p>
    <w:p w14:paraId="19BA8453" w14:textId="07629C9C" w:rsidR="00610AB9" w:rsidRPr="00CC60F9" w:rsidRDefault="001A03B4" w:rsidP="00CC60F9">
      <w:pPr>
        <w:spacing w:before="100" w:beforeAutospacing="1" w:after="100" w:afterAutospacing="1" w:line="240" w:lineRule="auto"/>
        <w:rPr>
          <w:rFonts w:asciiTheme="minorHAnsi" w:eastAsia="Times New Roman" w:hAnsiTheme="minorHAnsi" w:cstheme="minorHAnsi"/>
          <w:sz w:val="20"/>
          <w:szCs w:val="20"/>
          <w:lang w:eastAsia="nb-NO"/>
        </w:rPr>
      </w:pPr>
      <w:r>
        <w:rPr>
          <w:rFonts w:asciiTheme="minorHAnsi" w:eastAsia="Times New Roman" w:hAnsiTheme="minorHAnsi" w:cstheme="minorHAnsi"/>
          <w:sz w:val="20"/>
          <w:szCs w:val="20"/>
          <w:lang w:eastAsia="nb-NO"/>
        </w:rPr>
        <w:t>[</w:t>
      </w:r>
      <w:r w:rsidR="00610AB9">
        <w:rPr>
          <w:rFonts w:asciiTheme="minorHAnsi" w:eastAsia="Times New Roman" w:hAnsiTheme="minorHAnsi" w:cstheme="minorHAnsi"/>
          <w:sz w:val="20"/>
          <w:szCs w:val="20"/>
          <w:lang w:eastAsia="nb-NO"/>
        </w:rPr>
        <w:t xml:space="preserve">Ikke behandlet på </w:t>
      </w:r>
      <w:r w:rsidR="00DA439D">
        <w:rPr>
          <w:rFonts w:asciiTheme="minorHAnsi" w:eastAsia="Times New Roman" w:hAnsiTheme="minorHAnsi" w:cstheme="minorHAnsi"/>
          <w:sz w:val="20"/>
          <w:szCs w:val="20"/>
          <w:lang w:eastAsia="nb-NO"/>
        </w:rPr>
        <w:t xml:space="preserve">årsmøtet </w:t>
      </w:r>
      <w:r w:rsidR="00610AB9">
        <w:rPr>
          <w:rFonts w:asciiTheme="minorHAnsi" w:eastAsia="Times New Roman" w:hAnsiTheme="minorHAnsi" w:cstheme="minorHAnsi"/>
          <w:sz w:val="20"/>
          <w:szCs w:val="20"/>
          <w:lang w:eastAsia="nb-NO"/>
        </w:rPr>
        <w:t xml:space="preserve">pga. tidsmangel, men </w:t>
      </w:r>
      <w:r w:rsidR="00DA439D">
        <w:rPr>
          <w:rFonts w:asciiTheme="minorHAnsi" w:eastAsia="Times New Roman" w:hAnsiTheme="minorHAnsi" w:cstheme="minorHAnsi"/>
          <w:sz w:val="20"/>
          <w:szCs w:val="20"/>
          <w:lang w:eastAsia="nb-NO"/>
        </w:rPr>
        <w:t xml:space="preserve">det </w:t>
      </w:r>
      <w:r w:rsidR="00610AB9">
        <w:rPr>
          <w:rFonts w:asciiTheme="minorHAnsi" w:eastAsia="Times New Roman" w:hAnsiTheme="minorHAnsi" w:cstheme="minorHAnsi"/>
          <w:sz w:val="20"/>
          <w:szCs w:val="20"/>
          <w:lang w:eastAsia="nb-NO"/>
        </w:rPr>
        <w:t>ga styre</w:t>
      </w:r>
      <w:r w:rsidR="00DA439D">
        <w:rPr>
          <w:rFonts w:asciiTheme="minorHAnsi" w:eastAsia="Times New Roman" w:hAnsiTheme="minorHAnsi" w:cstheme="minorHAnsi"/>
          <w:sz w:val="20"/>
          <w:szCs w:val="20"/>
          <w:lang w:eastAsia="nb-NO"/>
        </w:rPr>
        <w:t>t</w:t>
      </w:r>
      <w:r w:rsidR="00610AB9">
        <w:rPr>
          <w:rFonts w:asciiTheme="minorHAnsi" w:eastAsia="Times New Roman" w:hAnsiTheme="minorHAnsi" w:cstheme="minorHAnsi"/>
          <w:sz w:val="20"/>
          <w:szCs w:val="20"/>
          <w:lang w:eastAsia="nb-NO"/>
        </w:rPr>
        <w:t xml:space="preserve"> fullmakt til å følge opp saken som </w:t>
      </w:r>
      <w:r w:rsidR="000C0D2D">
        <w:rPr>
          <w:rFonts w:asciiTheme="minorHAnsi" w:eastAsia="Times New Roman" w:hAnsiTheme="minorHAnsi" w:cstheme="minorHAnsi"/>
          <w:sz w:val="20"/>
          <w:szCs w:val="20"/>
          <w:lang w:eastAsia="nb-NO"/>
        </w:rPr>
        <w:t>det finner riktig</w:t>
      </w:r>
      <w:r w:rsidR="00610AB9">
        <w:rPr>
          <w:rFonts w:asciiTheme="minorHAnsi" w:eastAsia="Times New Roman" w:hAnsiTheme="minorHAnsi" w:cstheme="minorHAnsi"/>
          <w:sz w:val="20"/>
          <w:szCs w:val="20"/>
          <w:lang w:eastAsia="nb-NO"/>
        </w:rPr>
        <w:t>.</w:t>
      </w:r>
      <w:r>
        <w:rPr>
          <w:rFonts w:asciiTheme="minorHAnsi" w:eastAsia="Times New Roman" w:hAnsiTheme="minorHAnsi" w:cstheme="minorHAnsi"/>
          <w:sz w:val="20"/>
          <w:szCs w:val="20"/>
          <w:lang w:eastAsia="nb-NO"/>
        </w:rPr>
        <w:t>]</w:t>
      </w:r>
      <w:r w:rsidR="00610AB9">
        <w:rPr>
          <w:rFonts w:asciiTheme="minorHAnsi" w:eastAsia="Times New Roman" w:hAnsiTheme="minorHAnsi" w:cstheme="minorHAnsi"/>
          <w:sz w:val="20"/>
          <w:szCs w:val="20"/>
          <w:lang w:eastAsia="nb-NO"/>
        </w:rPr>
        <w:t xml:space="preserve">  </w:t>
      </w:r>
    </w:p>
    <w:p w14:paraId="6C055C29" w14:textId="437DA086" w:rsidR="00CC60F9" w:rsidRPr="00CC60F9" w:rsidRDefault="00CC60F9" w:rsidP="00CC60F9">
      <w:pPr>
        <w:spacing w:before="100" w:beforeAutospacing="1" w:after="100" w:afterAutospacing="1"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sz w:val="20"/>
          <w:szCs w:val="20"/>
          <w:lang w:eastAsia="nb-NO"/>
        </w:rPr>
        <w:t>Kampen mot bit-for-bit-nedbygging av bynaturparken på Lade pågår fortsatt. Noen saker får stor oppmerksomhet, andre behandles mer i det stille</w:t>
      </w:r>
      <w:r>
        <w:rPr>
          <w:rFonts w:asciiTheme="minorHAnsi" w:eastAsia="Times New Roman" w:hAnsiTheme="minorHAnsi" w:cstheme="minorHAnsi"/>
          <w:sz w:val="20"/>
          <w:szCs w:val="20"/>
          <w:lang w:eastAsia="nb-NO"/>
        </w:rPr>
        <w:t>,</w:t>
      </w:r>
      <w:r w:rsidRPr="00CC60F9">
        <w:rPr>
          <w:rFonts w:asciiTheme="minorHAnsi" w:eastAsia="Times New Roman" w:hAnsiTheme="minorHAnsi" w:cstheme="minorHAnsi"/>
          <w:sz w:val="20"/>
          <w:szCs w:val="20"/>
          <w:lang w:eastAsia="nb-NO"/>
        </w:rPr>
        <w:t xml:space="preserve"> ofte fordi tiltakshaver er kommunen eller staten. Aktuelle eksempler er bofellesskap/krisesenter og Sikkerhetsbygget (del 2) </w:t>
      </w:r>
      <w:r w:rsidR="00C561D5">
        <w:rPr>
          <w:rFonts w:asciiTheme="minorHAnsi" w:eastAsia="Times New Roman" w:hAnsiTheme="minorHAnsi" w:cstheme="minorHAnsi"/>
          <w:sz w:val="20"/>
          <w:szCs w:val="20"/>
          <w:lang w:eastAsia="nb-NO"/>
        </w:rPr>
        <w:t>på</w:t>
      </w:r>
      <w:r w:rsidRPr="00CC60F9">
        <w:rPr>
          <w:rFonts w:asciiTheme="minorHAnsi" w:eastAsia="Times New Roman" w:hAnsiTheme="minorHAnsi" w:cstheme="minorHAnsi"/>
          <w:sz w:val="20"/>
          <w:szCs w:val="20"/>
          <w:lang w:eastAsia="nb-NO"/>
        </w:rPr>
        <w:t xml:space="preserve"> Østmarka, Karisvingen 2 (Eplehagen), Lade allé 84 (Frelsesarme-tomta) og </w:t>
      </w:r>
      <w:r w:rsidR="00C561D5">
        <w:rPr>
          <w:rFonts w:asciiTheme="minorHAnsi" w:eastAsia="Times New Roman" w:hAnsiTheme="minorHAnsi" w:cstheme="minorHAnsi"/>
          <w:sz w:val="20"/>
          <w:szCs w:val="20"/>
          <w:lang w:eastAsia="nb-NO"/>
        </w:rPr>
        <w:t xml:space="preserve">den </w:t>
      </w:r>
      <w:r w:rsidRPr="00CC60F9">
        <w:rPr>
          <w:rFonts w:asciiTheme="minorHAnsi" w:eastAsia="Times New Roman" w:hAnsiTheme="minorHAnsi" w:cstheme="minorHAnsi"/>
          <w:sz w:val="20"/>
          <w:szCs w:val="20"/>
          <w:lang w:eastAsia="nb-NO"/>
        </w:rPr>
        <w:t>maritim</w:t>
      </w:r>
      <w:r w:rsidR="00C561D5">
        <w:rPr>
          <w:rFonts w:asciiTheme="minorHAnsi" w:eastAsia="Times New Roman" w:hAnsiTheme="minorHAnsi" w:cstheme="minorHAnsi"/>
          <w:sz w:val="20"/>
          <w:szCs w:val="20"/>
          <w:lang w:eastAsia="nb-NO"/>
        </w:rPr>
        <w:t>e</w:t>
      </w:r>
      <w:r w:rsidRPr="00CC60F9">
        <w:rPr>
          <w:rFonts w:asciiTheme="minorHAnsi" w:eastAsia="Times New Roman" w:hAnsiTheme="minorHAnsi" w:cstheme="minorHAnsi"/>
          <w:sz w:val="20"/>
          <w:szCs w:val="20"/>
          <w:lang w:eastAsia="nb-NO"/>
        </w:rPr>
        <w:t xml:space="preserve"> skole på Ladehammeren.</w:t>
      </w:r>
    </w:p>
    <w:p w14:paraId="24AD78E6" w14:textId="776C498C" w:rsidR="00CC60F9" w:rsidRPr="00CC60F9" w:rsidRDefault="00CC60F9" w:rsidP="00CC60F9">
      <w:pPr>
        <w:spacing w:before="100" w:beforeAutospacing="1" w:after="100" w:afterAutospacing="1"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sz w:val="20"/>
          <w:szCs w:val="20"/>
          <w:lang w:eastAsia="nb-NO"/>
        </w:rPr>
        <w:t xml:space="preserve">Manglende helhetlig planlegging vises gjennom tap av naturområder </w:t>
      </w:r>
      <w:r w:rsidR="00C561D5">
        <w:rPr>
          <w:rFonts w:asciiTheme="minorHAnsi" w:eastAsia="Times New Roman" w:hAnsiTheme="minorHAnsi" w:cstheme="minorHAnsi"/>
          <w:sz w:val="20"/>
          <w:szCs w:val="20"/>
          <w:lang w:eastAsia="nb-NO"/>
        </w:rPr>
        <w:t xml:space="preserve">tilsvarende </w:t>
      </w:r>
      <w:r w:rsidR="004018EF">
        <w:rPr>
          <w:rFonts w:asciiTheme="minorHAnsi" w:eastAsia="Times New Roman" w:hAnsiTheme="minorHAnsi" w:cstheme="minorHAnsi"/>
          <w:sz w:val="20"/>
          <w:szCs w:val="20"/>
          <w:lang w:eastAsia="nb-NO"/>
        </w:rPr>
        <w:t xml:space="preserve">mange </w:t>
      </w:r>
      <w:r w:rsidR="004018EF" w:rsidRPr="00CC60F9">
        <w:rPr>
          <w:rFonts w:asciiTheme="minorHAnsi" w:eastAsia="Times New Roman" w:hAnsiTheme="minorHAnsi" w:cstheme="minorHAnsi"/>
          <w:sz w:val="20"/>
          <w:szCs w:val="20"/>
          <w:lang w:eastAsia="nb-NO"/>
        </w:rPr>
        <w:t xml:space="preserve">fotballbaner </w:t>
      </w:r>
      <w:r w:rsidR="00C561D5">
        <w:rPr>
          <w:rFonts w:asciiTheme="minorHAnsi" w:eastAsia="Times New Roman" w:hAnsiTheme="minorHAnsi" w:cstheme="minorHAnsi"/>
          <w:sz w:val="20"/>
          <w:szCs w:val="20"/>
          <w:lang w:eastAsia="nb-NO"/>
        </w:rPr>
        <w:t>for «</w:t>
      </w:r>
      <w:r w:rsidRPr="00CC60F9">
        <w:rPr>
          <w:rFonts w:asciiTheme="minorHAnsi" w:eastAsia="Times New Roman" w:hAnsiTheme="minorHAnsi" w:cstheme="minorHAnsi"/>
          <w:sz w:val="20"/>
          <w:szCs w:val="20"/>
          <w:lang w:eastAsia="nb-NO"/>
        </w:rPr>
        <w:t>DPS</w:t>
      </w:r>
      <w:r w:rsidR="00C561D5">
        <w:rPr>
          <w:rFonts w:asciiTheme="minorHAnsi" w:eastAsia="Times New Roman" w:hAnsiTheme="minorHAnsi" w:cstheme="minorHAnsi"/>
          <w:sz w:val="20"/>
          <w:szCs w:val="20"/>
          <w:lang w:eastAsia="nb-NO"/>
        </w:rPr>
        <w:t>»</w:t>
      </w:r>
      <w:r w:rsidRPr="00CC60F9">
        <w:rPr>
          <w:rFonts w:asciiTheme="minorHAnsi" w:eastAsia="Times New Roman" w:hAnsiTheme="minorHAnsi" w:cstheme="minorHAnsi"/>
          <w:sz w:val="20"/>
          <w:szCs w:val="20"/>
          <w:lang w:eastAsia="nb-NO"/>
        </w:rPr>
        <w:t xml:space="preserve"> og </w:t>
      </w:r>
      <w:r w:rsidR="004018EF">
        <w:rPr>
          <w:rFonts w:asciiTheme="minorHAnsi" w:eastAsia="Times New Roman" w:hAnsiTheme="minorHAnsi" w:cstheme="minorHAnsi"/>
          <w:sz w:val="20"/>
          <w:szCs w:val="20"/>
          <w:lang w:eastAsia="nb-NO"/>
        </w:rPr>
        <w:t>S</w:t>
      </w:r>
      <w:r w:rsidRPr="00CC60F9">
        <w:rPr>
          <w:rFonts w:asciiTheme="minorHAnsi" w:eastAsia="Times New Roman" w:hAnsiTheme="minorHAnsi" w:cstheme="minorHAnsi"/>
          <w:sz w:val="20"/>
          <w:szCs w:val="20"/>
          <w:lang w:eastAsia="nb-NO"/>
        </w:rPr>
        <w:t>ikkerhetsbygg</w:t>
      </w:r>
      <w:r w:rsidR="004018EF">
        <w:rPr>
          <w:rFonts w:asciiTheme="minorHAnsi" w:eastAsia="Times New Roman" w:hAnsiTheme="minorHAnsi" w:cstheme="minorHAnsi"/>
          <w:sz w:val="20"/>
          <w:szCs w:val="20"/>
          <w:lang w:eastAsia="nb-NO"/>
        </w:rPr>
        <w:t>et</w:t>
      </w:r>
      <w:r w:rsidRPr="00CC60F9">
        <w:rPr>
          <w:rFonts w:asciiTheme="minorHAnsi" w:eastAsia="Times New Roman" w:hAnsiTheme="minorHAnsi" w:cstheme="minorHAnsi"/>
          <w:sz w:val="20"/>
          <w:szCs w:val="20"/>
          <w:lang w:eastAsia="nb-NO"/>
        </w:rPr>
        <w:t xml:space="preserve">, samt </w:t>
      </w:r>
      <w:r w:rsidR="004018EF">
        <w:rPr>
          <w:rFonts w:asciiTheme="minorHAnsi" w:eastAsia="Times New Roman" w:hAnsiTheme="minorHAnsi" w:cstheme="minorHAnsi"/>
          <w:sz w:val="20"/>
          <w:szCs w:val="20"/>
          <w:lang w:eastAsia="nb-NO"/>
        </w:rPr>
        <w:t>utbygging a</w:t>
      </w:r>
      <w:r w:rsidRPr="00CC60F9">
        <w:rPr>
          <w:rFonts w:asciiTheme="minorHAnsi" w:eastAsia="Times New Roman" w:hAnsiTheme="minorHAnsi" w:cstheme="minorHAnsi"/>
          <w:sz w:val="20"/>
          <w:szCs w:val="20"/>
          <w:lang w:eastAsia="nb-NO"/>
        </w:rPr>
        <w:t>v kommunale naturtomter i Djupvika til bolig</w:t>
      </w:r>
      <w:r w:rsidR="004018EF">
        <w:rPr>
          <w:rFonts w:asciiTheme="minorHAnsi" w:eastAsia="Times New Roman" w:hAnsiTheme="minorHAnsi" w:cstheme="minorHAnsi"/>
          <w:sz w:val="20"/>
          <w:szCs w:val="20"/>
          <w:lang w:eastAsia="nb-NO"/>
        </w:rPr>
        <w:t>palasser</w:t>
      </w:r>
      <w:r w:rsidRPr="00CC60F9">
        <w:rPr>
          <w:rFonts w:asciiTheme="minorHAnsi" w:eastAsia="Times New Roman" w:hAnsiTheme="minorHAnsi" w:cstheme="minorHAnsi"/>
          <w:sz w:val="20"/>
          <w:szCs w:val="20"/>
          <w:lang w:eastAsia="nb-NO"/>
        </w:rPr>
        <w:t>. Samtidig gir kommunens kjøp av «hytta i Djupvika», begrunnet med allmennhetens interesser, håp om vilje</w:t>
      </w:r>
      <w:r w:rsidR="00260770">
        <w:rPr>
          <w:rFonts w:asciiTheme="minorHAnsi" w:eastAsia="Times New Roman" w:hAnsiTheme="minorHAnsi" w:cstheme="minorHAnsi"/>
          <w:sz w:val="20"/>
          <w:szCs w:val="20"/>
          <w:lang w:eastAsia="nb-NO"/>
        </w:rPr>
        <w:t>/forståelse</w:t>
      </w:r>
      <w:r w:rsidRPr="00CC60F9">
        <w:rPr>
          <w:rFonts w:asciiTheme="minorHAnsi" w:eastAsia="Times New Roman" w:hAnsiTheme="minorHAnsi" w:cstheme="minorHAnsi"/>
          <w:sz w:val="20"/>
          <w:szCs w:val="20"/>
          <w:lang w:eastAsia="nb-NO"/>
        </w:rPr>
        <w:t xml:space="preserve"> til å stanse videre nedbygging.</w:t>
      </w:r>
    </w:p>
    <w:p w14:paraId="7109477E" w14:textId="77777777" w:rsidR="00112024" w:rsidRPr="00CC60F9" w:rsidRDefault="00CC60F9" w:rsidP="00112024">
      <w:pPr>
        <w:spacing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b/>
          <w:bCs/>
          <w:sz w:val="20"/>
          <w:szCs w:val="20"/>
          <w:lang w:eastAsia="nb-NO"/>
        </w:rPr>
        <w:t>Uttalelse fra årsmøtet</w:t>
      </w:r>
      <w:r w:rsidR="002B3D30">
        <w:rPr>
          <w:rFonts w:asciiTheme="minorHAnsi" w:eastAsia="Times New Roman" w:hAnsiTheme="minorHAnsi" w:cstheme="minorHAnsi"/>
          <w:b/>
          <w:bCs/>
          <w:sz w:val="20"/>
          <w:szCs w:val="20"/>
          <w:lang w:eastAsia="nb-NO"/>
        </w:rPr>
        <w:br/>
      </w:r>
      <w:r w:rsidR="00112024" w:rsidRPr="00CC60F9">
        <w:rPr>
          <w:rFonts w:asciiTheme="minorHAnsi" w:eastAsia="Times New Roman" w:hAnsiTheme="minorHAnsi" w:cstheme="minorHAnsi"/>
          <w:sz w:val="20"/>
          <w:szCs w:val="20"/>
          <w:lang w:eastAsia="nb-NO"/>
        </w:rPr>
        <w:t>Vi mener:</w:t>
      </w:r>
    </w:p>
    <w:p w14:paraId="0C08AF9A" w14:textId="77777777" w:rsidR="00112024" w:rsidRPr="00CC60F9" w:rsidRDefault="00112024" w:rsidP="00112024">
      <w:pPr>
        <w:numPr>
          <w:ilvl w:val="0"/>
          <w:numId w:val="26"/>
        </w:numPr>
        <w:spacing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sz w:val="20"/>
          <w:szCs w:val="20"/>
          <w:lang w:eastAsia="nb-NO"/>
        </w:rPr>
        <w:t>En bynaturpark skal bygge på gjenbruk, naturrestaurering og tilbakekjøp</w:t>
      </w:r>
      <w:r>
        <w:rPr>
          <w:rFonts w:asciiTheme="minorHAnsi" w:eastAsia="Times New Roman" w:hAnsiTheme="minorHAnsi" w:cstheme="minorHAnsi"/>
          <w:sz w:val="20"/>
          <w:szCs w:val="20"/>
          <w:lang w:eastAsia="nb-NO"/>
        </w:rPr>
        <w:t>/erverv</w:t>
      </w:r>
      <w:r w:rsidRPr="00CC60F9">
        <w:rPr>
          <w:rFonts w:asciiTheme="minorHAnsi" w:eastAsia="Times New Roman" w:hAnsiTheme="minorHAnsi" w:cstheme="minorHAnsi"/>
          <w:sz w:val="20"/>
          <w:szCs w:val="20"/>
          <w:lang w:eastAsia="nb-NO"/>
        </w:rPr>
        <w:t xml:space="preserve"> av arealer.</w:t>
      </w:r>
    </w:p>
    <w:p w14:paraId="4445601E" w14:textId="77777777" w:rsidR="00112024" w:rsidRPr="00CC60F9" w:rsidRDefault="00112024" w:rsidP="00112024">
      <w:pPr>
        <w:numPr>
          <w:ilvl w:val="0"/>
          <w:numId w:val="26"/>
        </w:numPr>
        <w:spacing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sz w:val="20"/>
          <w:szCs w:val="20"/>
          <w:lang w:eastAsia="nb-NO"/>
        </w:rPr>
        <w:t>Hensynssone bynaturpark i ny KPA er et viktig steg mot varig vern og må praktiseres strengere enn tidligere planer. Saker som tidligere er avvist av Statsforvalteren på grunn av planstrid, kan ikke fremmes på nytt med hjemmel i ny KPA.</w:t>
      </w:r>
    </w:p>
    <w:p w14:paraId="34852914" w14:textId="77777777" w:rsidR="00112024" w:rsidRPr="00CC60F9" w:rsidRDefault="00112024" w:rsidP="00112024">
      <w:pPr>
        <w:numPr>
          <w:ilvl w:val="0"/>
          <w:numId w:val="26"/>
        </w:numPr>
        <w:spacing w:line="240" w:lineRule="auto"/>
        <w:rPr>
          <w:rFonts w:asciiTheme="minorHAnsi" w:eastAsia="Times New Roman" w:hAnsiTheme="minorHAnsi" w:cstheme="minorHAnsi"/>
          <w:sz w:val="20"/>
          <w:szCs w:val="20"/>
          <w:lang w:eastAsia="nb-NO"/>
        </w:rPr>
      </w:pPr>
      <w:r w:rsidRPr="00CC60F9">
        <w:rPr>
          <w:rFonts w:asciiTheme="minorHAnsi" w:eastAsia="Times New Roman" w:hAnsiTheme="minorHAnsi" w:cstheme="minorHAnsi"/>
          <w:sz w:val="20"/>
          <w:szCs w:val="20"/>
          <w:lang w:eastAsia="nb-NO"/>
        </w:rPr>
        <w:t>Offentlige institusjoner eller andre tiltak med vesentlige negative konsekvenser kan ikke tillates i bynaturparken, selv om arealformålet formelt åpner for det.</w:t>
      </w:r>
    </w:p>
    <w:p w14:paraId="35DB639A" w14:textId="1DAA93EC" w:rsidR="005F147D" w:rsidRPr="005F147D" w:rsidRDefault="0055476D" w:rsidP="005F147D">
      <w:pPr>
        <w:pStyle w:val="Listeavsnitt"/>
        <w:numPr>
          <w:ilvl w:val="0"/>
          <w:numId w:val="26"/>
        </w:numPr>
        <w:spacing w:line="240" w:lineRule="auto"/>
        <w:textAlignment w:val="baseline"/>
        <w:rPr>
          <w:rFonts w:asciiTheme="minorHAnsi" w:eastAsia="Times New Roman" w:hAnsiTheme="minorHAnsi" w:cstheme="minorHAnsi"/>
          <w:color w:val="000000"/>
          <w:sz w:val="20"/>
          <w:szCs w:val="20"/>
          <w:lang w:eastAsia="nb-NO"/>
        </w:rPr>
      </w:pPr>
      <w:r w:rsidRPr="005F147D">
        <w:rPr>
          <w:rFonts w:asciiTheme="minorHAnsi" w:eastAsia="Times New Roman" w:hAnsiTheme="minorHAnsi" w:cstheme="minorHAnsi"/>
          <w:sz w:val="20"/>
          <w:szCs w:val="20"/>
          <w:lang w:eastAsia="nb-NO"/>
        </w:rPr>
        <w:t xml:space="preserve">Innbyggerinitiativet </w:t>
      </w:r>
      <w:hyperlink r:id="rId7" w:tgtFrame="_blank" w:tooltip="https://minsak.no/sak/2849?fbclid=IwAR0S_Wc4YtnaUbTdNgy5udr0bejM-fyytHxqb5U20VQIyBSLpOwfhJLMG5o" w:history="1">
        <w:r w:rsidR="005F147D" w:rsidRPr="005F147D">
          <w:rPr>
            <w:rFonts w:asciiTheme="minorHAnsi" w:eastAsia="Times New Roman" w:hAnsiTheme="minorHAnsi" w:cstheme="minorHAnsi"/>
            <w:color w:val="0000FF"/>
            <w:sz w:val="20"/>
            <w:szCs w:val="20"/>
            <w:u w:val="single"/>
            <w:bdr w:val="none" w:sz="0" w:space="0" w:color="auto" w:frame="1"/>
            <w:lang w:eastAsia="nb-NO"/>
          </w:rPr>
          <w:t>«Bevar Lade! Umiddelbar stopp all utbygging nord for Lade allé!»</w:t>
        </w:r>
      </w:hyperlink>
    </w:p>
    <w:p w14:paraId="16B41FE1" w14:textId="3B364932" w:rsidR="0055476D" w:rsidRPr="005F147D" w:rsidRDefault="0055476D" w:rsidP="005F147D">
      <w:pPr>
        <w:spacing w:line="240" w:lineRule="auto"/>
        <w:ind w:left="720"/>
        <w:rPr>
          <w:rFonts w:asciiTheme="minorHAnsi" w:eastAsia="Times New Roman" w:hAnsiTheme="minorHAnsi" w:cstheme="minorHAnsi"/>
          <w:sz w:val="20"/>
          <w:szCs w:val="20"/>
          <w:lang w:eastAsia="nb-NO"/>
        </w:rPr>
      </w:pPr>
      <w:r w:rsidRPr="005F147D">
        <w:rPr>
          <w:rFonts w:asciiTheme="minorHAnsi" w:eastAsia="Times New Roman" w:hAnsiTheme="minorHAnsi" w:cstheme="minorHAnsi"/>
          <w:sz w:val="20"/>
          <w:szCs w:val="20"/>
          <w:lang w:eastAsia="nb-NO"/>
        </w:rPr>
        <w:t xml:space="preserve">og Lademanifestets «hovedsetning»: «Stopp all planlagt utbygging på nordsiden av Lade </w:t>
      </w:r>
      <w:r w:rsidR="00D2238C" w:rsidRPr="005F147D">
        <w:rPr>
          <w:rFonts w:asciiTheme="minorHAnsi" w:eastAsia="Times New Roman" w:hAnsiTheme="minorHAnsi" w:cstheme="minorHAnsi"/>
          <w:sz w:val="20"/>
          <w:szCs w:val="20"/>
          <w:lang w:eastAsia="nb-NO"/>
        </w:rPr>
        <w:t>allé» burde</w:t>
      </w:r>
      <w:r w:rsidRPr="005F147D">
        <w:rPr>
          <w:rFonts w:asciiTheme="minorHAnsi" w:eastAsia="Times New Roman" w:hAnsiTheme="minorHAnsi" w:cstheme="minorHAnsi"/>
          <w:sz w:val="20"/>
          <w:szCs w:val="20"/>
          <w:lang w:eastAsia="nb-NO"/>
        </w:rPr>
        <w:t xml:space="preserve"> vært lagt til grunn for forvaltningen av bynaturparkområdet da de ble fremmet.</w:t>
      </w:r>
    </w:p>
    <w:p w14:paraId="620A53D1" w14:textId="33F97EBB" w:rsidR="00CC60F9" w:rsidRDefault="005F147D" w:rsidP="002B3D30">
      <w:pPr>
        <w:spacing w:after="100" w:afterAutospacing="1" w:line="240" w:lineRule="auto"/>
        <w:outlineLvl w:val="2"/>
        <w:rPr>
          <w:rFonts w:asciiTheme="minorHAnsi" w:eastAsia="Times New Roman" w:hAnsiTheme="minorHAnsi" w:cstheme="minorHAnsi"/>
          <w:sz w:val="20"/>
          <w:szCs w:val="20"/>
          <w:lang w:eastAsia="nb-NO"/>
        </w:rPr>
      </w:pPr>
      <w:r>
        <w:rPr>
          <w:rFonts w:asciiTheme="minorHAnsi" w:eastAsia="Times New Roman" w:hAnsiTheme="minorHAnsi" w:cstheme="minorHAnsi"/>
          <w:sz w:val="20"/>
          <w:szCs w:val="20"/>
          <w:lang w:eastAsia="nb-NO"/>
        </w:rPr>
        <w:br/>
      </w:r>
      <w:r w:rsidR="00CC60F9" w:rsidRPr="00CC60F9">
        <w:rPr>
          <w:rFonts w:asciiTheme="minorHAnsi" w:eastAsia="Times New Roman" w:hAnsiTheme="minorHAnsi" w:cstheme="minorHAnsi"/>
          <w:sz w:val="20"/>
          <w:szCs w:val="20"/>
          <w:lang w:eastAsia="nb-NO"/>
        </w:rPr>
        <w:t>Årsmøtet mener vedtaket om Norges første bynaturpark må følges opp med e</w:t>
      </w:r>
      <w:r w:rsidR="00260770">
        <w:rPr>
          <w:rFonts w:asciiTheme="minorHAnsi" w:eastAsia="Times New Roman" w:hAnsiTheme="minorHAnsi" w:cstheme="minorHAnsi"/>
          <w:sz w:val="20"/>
          <w:szCs w:val="20"/>
          <w:lang w:eastAsia="nb-NO"/>
        </w:rPr>
        <w:t xml:space="preserve">n </w:t>
      </w:r>
      <w:r w:rsidR="00CC60F9" w:rsidRPr="00CC60F9">
        <w:rPr>
          <w:rFonts w:asciiTheme="minorHAnsi" w:eastAsia="Times New Roman" w:hAnsiTheme="minorHAnsi" w:cstheme="minorHAnsi"/>
          <w:sz w:val="20"/>
          <w:szCs w:val="20"/>
          <w:lang w:eastAsia="nb-NO"/>
        </w:rPr>
        <w:t xml:space="preserve">midlertidig </w:t>
      </w:r>
      <w:r w:rsidR="00260770">
        <w:rPr>
          <w:rFonts w:asciiTheme="minorHAnsi" w:eastAsia="Times New Roman" w:hAnsiTheme="minorHAnsi" w:cstheme="minorHAnsi"/>
          <w:sz w:val="20"/>
          <w:szCs w:val="20"/>
          <w:lang w:eastAsia="nb-NO"/>
        </w:rPr>
        <w:t>byggestopp (</w:t>
      </w:r>
      <w:r w:rsidR="00CC60F9" w:rsidRPr="00CC60F9">
        <w:rPr>
          <w:rFonts w:asciiTheme="minorHAnsi" w:eastAsia="Times New Roman" w:hAnsiTheme="minorHAnsi" w:cstheme="minorHAnsi"/>
          <w:sz w:val="20"/>
          <w:szCs w:val="20"/>
          <w:lang w:eastAsia="nb-NO"/>
        </w:rPr>
        <w:t>plan-</w:t>
      </w:r>
      <w:r w:rsidR="002B3D30">
        <w:rPr>
          <w:rFonts w:asciiTheme="minorHAnsi" w:eastAsia="Times New Roman" w:hAnsiTheme="minorHAnsi" w:cstheme="minorHAnsi"/>
          <w:sz w:val="20"/>
          <w:szCs w:val="20"/>
          <w:lang w:eastAsia="nb-NO"/>
        </w:rPr>
        <w:t xml:space="preserve">, </w:t>
      </w:r>
      <w:r w:rsidR="00CC60F9" w:rsidRPr="00CC60F9">
        <w:rPr>
          <w:rFonts w:asciiTheme="minorHAnsi" w:eastAsia="Times New Roman" w:hAnsiTheme="minorHAnsi" w:cstheme="minorHAnsi"/>
          <w:sz w:val="20"/>
          <w:szCs w:val="20"/>
          <w:lang w:eastAsia="nb-NO"/>
        </w:rPr>
        <w:t>bygge</w:t>
      </w:r>
      <w:r w:rsidR="002B3D30">
        <w:rPr>
          <w:rFonts w:asciiTheme="minorHAnsi" w:eastAsia="Times New Roman" w:hAnsiTheme="minorHAnsi" w:cstheme="minorHAnsi"/>
          <w:sz w:val="20"/>
          <w:szCs w:val="20"/>
          <w:lang w:eastAsia="nb-NO"/>
        </w:rPr>
        <w:t>-, og dele</w:t>
      </w:r>
      <w:r w:rsidR="00CC60F9" w:rsidRPr="00CC60F9">
        <w:rPr>
          <w:rFonts w:asciiTheme="minorHAnsi" w:eastAsia="Times New Roman" w:hAnsiTheme="minorHAnsi" w:cstheme="minorHAnsi"/>
          <w:sz w:val="20"/>
          <w:szCs w:val="20"/>
          <w:lang w:eastAsia="nb-NO"/>
        </w:rPr>
        <w:t>forbud</w:t>
      </w:r>
      <w:r w:rsidR="00260770">
        <w:rPr>
          <w:rFonts w:asciiTheme="minorHAnsi" w:eastAsia="Times New Roman" w:hAnsiTheme="minorHAnsi" w:cstheme="minorHAnsi"/>
          <w:sz w:val="20"/>
          <w:szCs w:val="20"/>
          <w:lang w:eastAsia="nb-NO"/>
        </w:rPr>
        <w:t>)</w:t>
      </w:r>
      <w:r w:rsidR="00CC60F9" w:rsidRPr="00CC60F9">
        <w:rPr>
          <w:rFonts w:asciiTheme="minorHAnsi" w:eastAsia="Times New Roman" w:hAnsiTheme="minorHAnsi" w:cstheme="minorHAnsi"/>
          <w:sz w:val="20"/>
          <w:szCs w:val="20"/>
          <w:lang w:eastAsia="nb-NO"/>
        </w:rPr>
        <w:t xml:space="preserve"> for tiltak med vesentlige konsekvenser for natur og miljø. Forbudet må gjelde til arbeidet med bynaturkonseptet</w:t>
      </w:r>
      <w:r w:rsidR="00260770">
        <w:rPr>
          <w:rFonts w:asciiTheme="minorHAnsi" w:eastAsia="Times New Roman" w:hAnsiTheme="minorHAnsi" w:cstheme="minorHAnsi"/>
          <w:sz w:val="20"/>
          <w:szCs w:val="20"/>
          <w:lang w:eastAsia="nb-NO"/>
        </w:rPr>
        <w:t>,</w:t>
      </w:r>
      <w:r w:rsidR="00CC60F9" w:rsidRPr="00CC60F9">
        <w:rPr>
          <w:rFonts w:asciiTheme="minorHAnsi" w:eastAsia="Times New Roman" w:hAnsiTheme="minorHAnsi" w:cstheme="minorHAnsi"/>
          <w:sz w:val="20"/>
          <w:szCs w:val="20"/>
          <w:lang w:eastAsia="nb-NO"/>
        </w:rPr>
        <w:t xml:space="preserve"> inkludert dialog om mulig lovfesting</w:t>
      </w:r>
      <w:r w:rsidR="002B3D30">
        <w:rPr>
          <w:rFonts w:asciiTheme="minorHAnsi" w:eastAsia="Times New Roman" w:hAnsiTheme="minorHAnsi" w:cstheme="minorHAnsi"/>
          <w:sz w:val="20"/>
          <w:szCs w:val="20"/>
          <w:lang w:eastAsia="nb-NO"/>
        </w:rPr>
        <w:t xml:space="preserve">, </w:t>
      </w:r>
      <w:r w:rsidR="00CC60F9" w:rsidRPr="00CC60F9">
        <w:rPr>
          <w:rFonts w:asciiTheme="minorHAnsi" w:eastAsia="Times New Roman" w:hAnsiTheme="minorHAnsi" w:cstheme="minorHAnsi"/>
          <w:sz w:val="20"/>
          <w:szCs w:val="20"/>
          <w:lang w:eastAsia="nb-NO"/>
        </w:rPr>
        <w:t>er ferdigstilt av Byrådsavdeling for byutvikling.</w:t>
      </w:r>
    </w:p>
    <w:p w14:paraId="06850854" w14:textId="3A4F2EE6" w:rsidR="00CC60F9" w:rsidRPr="00CC60F9" w:rsidRDefault="00CC60F9" w:rsidP="002B3D30">
      <w:pPr>
        <w:spacing w:after="100" w:afterAutospacing="1" w:line="240" w:lineRule="auto"/>
        <w:outlineLvl w:val="2"/>
        <w:rPr>
          <w:rFonts w:asciiTheme="minorHAnsi" w:eastAsia="Times New Roman" w:hAnsiTheme="minorHAnsi" w:cstheme="minorHAnsi"/>
          <w:b/>
          <w:bCs/>
          <w:sz w:val="20"/>
          <w:szCs w:val="20"/>
          <w:lang w:eastAsia="nb-NO"/>
        </w:rPr>
      </w:pPr>
      <w:r w:rsidRPr="00CC60F9">
        <w:rPr>
          <w:rFonts w:asciiTheme="minorHAnsi" w:eastAsia="Times New Roman" w:hAnsiTheme="minorHAnsi" w:cstheme="minorHAnsi"/>
          <w:b/>
          <w:bCs/>
          <w:sz w:val="20"/>
          <w:szCs w:val="20"/>
          <w:lang w:eastAsia="nb-NO"/>
        </w:rPr>
        <w:t>Merknad</w:t>
      </w:r>
      <w:r w:rsidR="002B3D30">
        <w:rPr>
          <w:rFonts w:asciiTheme="minorHAnsi" w:eastAsia="Times New Roman" w:hAnsiTheme="minorHAnsi" w:cstheme="minorHAnsi"/>
          <w:b/>
          <w:bCs/>
          <w:sz w:val="20"/>
          <w:szCs w:val="20"/>
          <w:lang w:eastAsia="nb-NO"/>
        </w:rPr>
        <w:br/>
      </w:r>
      <w:r w:rsidRPr="00CC60F9">
        <w:rPr>
          <w:rFonts w:asciiTheme="minorHAnsi" w:eastAsia="Times New Roman" w:hAnsiTheme="minorHAnsi" w:cstheme="minorHAnsi"/>
          <w:sz w:val="20"/>
          <w:szCs w:val="20"/>
          <w:lang w:eastAsia="nb-NO"/>
        </w:rPr>
        <w:t xml:space="preserve">Tidligere forslag om </w:t>
      </w:r>
      <w:r w:rsidR="00260770">
        <w:rPr>
          <w:rFonts w:asciiTheme="minorHAnsi" w:eastAsia="Times New Roman" w:hAnsiTheme="minorHAnsi" w:cstheme="minorHAnsi"/>
          <w:sz w:val="20"/>
          <w:szCs w:val="20"/>
          <w:lang w:eastAsia="nb-NO"/>
        </w:rPr>
        <w:t xml:space="preserve">byggestopp </w:t>
      </w:r>
      <w:r w:rsidRPr="00CC60F9">
        <w:rPr>
          <w:rFonts w:asciiTheme="minorHAnsi" w:eastAsia="Times New Roman" w:hAnsiTheme="minorHAnsi" w:cstheme="minorHAnsi"/>
          <w:sz w:val="20"/>
          <w:szCs w:val="20"/>
          <w:lang w:eastAsia="nb-NO"/>
        </w:rPr>
        <w:t>er avvist fordi:</w:t>
      </w:r>
      <w:r w:rsidRPr="00CC60F9">
        <w:rPr>
          <w:rFonts w:asciiTheme="minorHAnsi" w:eastAsia="Times New Roman" w:hAnsiTheme="minorHAnsi" w:cstheme="minorHAnsi"/>
          <w:sz w:val="20"/>
          <w:szCs w:val="20"/>
          <w:lang w:eastAsia="nb-NO"/>
        </w:rPr>
        <w:br/>
        <w:t>a) Forbudet ble ansett for vidtrekkende. Dette kan løses ved å avgrense det til tiltak med vesentlige konsekvenser</w:t>
      </w:r>
      <w:r w:rsidR="002B3D30">
        <w:rPr>
          <w:rFonts w:asciiTheme="minorHAnsi" w:eastAsia="Times New Roman" w:hAnsiTheme="minorHAnsi" w:cstheme="minorHAnsi"/>
          <w:sz w:val="20"/>
          <w:szCs w:val="20"/>
          <w:lang w:eastAsia="nb-NO"/>
        </w:rPr>
        <w:t xml:space="preserve"> for natur og miljø</w:t>
      </w:r>
      <w:r w:rsidRPr="00CC60F9">
        <w:rPr>
          <w:rFonts w:asciiTheme="minorHAnsi" w:eastAsia="Times New Roman" w:hAnsiTheme="minorHAnsi" w:cstheme="minorHAnsi"/>
          <w:sz w:val="20"/>
          <w:szCs w:val="20"/>
          <w:lang w:eastAsia="nb-NO"/>
        </w:rPr>
        <w:t>.</w:t>
      </w:r>
      <w:r w:rsidRPr="00CC60F9">
        <w:rPr>
          <w:rFonts w:asciiTheme="minorHAnsi" w:eastAsia="Times New Roman" w:hAnsiTheme="minorHAnsi" w:cstheme="minorHAnsi"/>
          <w:sz w:val="20"/>
          <w:szCs w:val="20"/>
          <w:lang w:eastAsia="nb-NO"/>
        </w:rPr>
        <w:br/>
        <w:t>b) Det må pågå arbeid med permanent avklaring av arealbruken. Dette kravet er oppfylt gjennom pågående arbeid med helhetlig plan for bynaturparken.</w:t>
      </w:r>
    </w:p>
    <w:p w14:paraId="0D0EACB6" w14:textId="227C17AB" w:rsidR="00112024" w:rsidRPr="00CC60F9" w:rsidRDefault="00112024" w:rsidP="00112024">
      <w:pPr>
        <w:spacing w:before="100" w:beforeAutospacing="1" w:after="100" w:afterAutospacing="1" w:line="240" w:lineRule="auto"/>
        <w:rPr>
          <w:rFonts w:asciiTheme="minorHAnsi" w:eastAsia="Times New Roman" w:hAnsiTheme="minorHAnsi" w:cstheme="minorHAnsi"/>
          <w:sz w:val="20"/>
          <w:szCs w:val="20"/>
          <w:lang w:eastAsia="nb-NO"/>
        </w:rPr>
      </w:pPr>
      <w:r>
        <w:rPr>
          <w:rFonts w:asciiTheme="minorHAnsi" w:eastAsia="Times New Roman" w:hAnsiTheme="minorHAnsi" w:cstheme="minorHAnsi"/>
          <w:sz w:val="20"/>
          <w:szCs w:val="20"/>
          <w:lang w:eastAsia="nb-NO"/>
        </w:rPr>
        <w:t>Vi mener e</w:t>
      </w:r>
      <w:r w:rsidRPr="00CC60F9">
        <w:rPr>
          <w:rFonts w:asciiTheme="minorHAnsi" w:eastAsia="Times New Roman" w:hAnsiTheme="minorHAnsi" w:cstheme="minorHAnsi"/>
          <w:sz w:val="20"/>
          <w:szCs w:val="20"/>
          <w:lang w:eastAsia="nb-NO"/>
        </w:rPr>
        <w:t xml:space="preserve">t forslag utformet </w:t>
      </w:r>
      <w:r>
        <w:rPr>
          <w:rFonts w:asciiTheme="minorHAnsi" w:eastAsia="Times New Roman" w:hAnsiTheme="minorHAnsi" w:cstheme="minorHAnsi"/>
          <w:sz w:val="20"/>
          <w:szCs w:val="20"/>
          <w:lang w:eastAsia="nb-NO"/>
        </w:rPr>
        <w:t xml:space="preserve">som </w:t>
      </w:r>
      <w:r w:rsidR="00D2238C">
        <w:rPr>
          <w:rFonts w:asciiTheme="minorHAnsi" w:eastAsia="Times New Roman" w:hAnsiTheme="minorHAnsi" w:cstheme="minorHAnsi"/>
          <w:sz w:val="20"/>
          <w:szCs w:val="20"/>
          <w:lang w:eastAsia="nb-NO"/>
        </w:rPr>
        <w:t>angitt</w:t>
      </w:r>
      <w:r>
        <w:rPr>
          <w:rFonts w:asciiTheme="minorHAnsi" w:eastAsia="Times New Roman" w:hAnsiTheme="minorHAnsi" w:cstheme="minorHAnsi"/>
          <w:sz w:val="20"/>
          <w:szCs w:val="20"/>
          <w:lang w:eastAsia="nb-NO"/>
        </w:rPr>
        <w:t xml:space="preserve"> over </w:t>
      </w:r>
      <w:r w:rsidRPr="00CC60F9">
        <w:rPr>
          <w:rFonts w:asciiTheme="minorHAnsi" w:eastAsia="Times New Roman" w:hAnsiTheme="minorHAnsi" w:cstheme="minorHAnsi"/>
          <w:sz w:val="20"/>
          <w:szCs w:val="20"/>
          <w:lang w:eastAsia="nb-NO"/>
        </w:rPr>
        <w:t>vil kunne vedtas lovlig og være i tråd med den politiske plattformen</w:t>
      </w:r>
      <w:r>
        <w:rPr>
          <w:rFonts w:asciiTheme="minorHAnsi" w:eastAsia="Times New Roman" w:hAnsiTheme="minorHAnsi" w:cstheme="minorHAnsi"/>
          <w:sz w:val="20"/>
          <w:szCs w:val="20"/>
          <w:lang w:eastAsia="nb-NO"/>
        </w:rPr>
        <w:t>s forutsetninger</w:t>
      </w:r>
      <w:r w:rsidRPr="00CC60F9">
        <w:rPr>
          <w:rFonts w:asciiTheme="minorHAnsi" w:eastAsia="Times New Roman" w:hAnsiTheme="minorHAnsi" w:cstheme="minorHAnsi"/>
          <w:sz w:val="20"/>
          <w:szCs w:val="20"/>
          <w:lang w:eastAsia="nb-NO"/>
        </w:rPr>
        <w:t xml:space="preserve"> for bynaturparken</w:t>
      </w:r>
      <w:r>
        <w:rPr>
          <w:rFonts w:asciiTheme="minorHAnsi" w:eastAsia="Times New Roman" w:hAnsiTheme="minorHAnsi" w:cstheme="minorHAnsi"/>
          <w:sz w:val="20"/>
          <w:szCs w:val="20"/>
          <w:lang w:eastAsia="nb-NO"/>
        </w:rPr>
        <w:t xml:space="preserve">, og allmenhetens forventninger </w:t>
      </w:r>
      <w:r w:rsidR="00B85EA9">
        <w:rPr>
          <w:rFonts w:asciiTheme="minorHAnsi" w:eastAsia="Times New Roman" w:hAnsiTheme="minorHAnsi" w:cstheme="minorHAnsi"/>
          <w:sz w:val="20"/>
          <w:szCs w:val="20"/>
          <w:lang w:eastAsia="nb-NO"/>
        </w:rPr>
        <w:t xml:space="preserve">til forvaltning av området. </w:t>
      </w:r>
      <w:r>
        <w:rPr>
          <w:rFonts w:asciiTheme="minorHAnsi" w:eastAsia="Times New Roman" w:hAnsiTheme="minorHAnsi" w:cstheme="minorHAnsi"/>
          <w:sz w:val="20"/>
          <w:szCs w:val="20"/>
          <w:lang w:eastAsia="nb-NO"/>
        </w:rPr>
        <w:t xml:space="preserve">  </w:t>
      </w:r>
    </w:p>
    <w:p w14:paraId="53462C5C" w14:textId="77777777" w:rsidR="00CC60F9" w:rsidRDefault="00CC60F9" w:rsidP="007E2864">
      <w:pPr>
        <w:spacing w:after="160"/>
        <w:ind w:left="1410" w:hanging="1410"/>
        <w:rPr>
          <w:rFonts w:asciiTheme="minorHAnsi" w:hAnsiTheme="minorHAnsi" w:cstheme="minorHAnsi"/>
          <w:b/>
          <w:bCs/>
          <w:sz w:val="20"/>
          <w:szCs w:val="20"/>
        </w:rPr>
      </w:pPr>
    </w:p>
    <w:p w14:paraId="41D413FC" w14:textId="77777777" w:rsidR="00F93946" w:rsidRPr="00F93946" w:rsidRDefault="00F93946" w:rsidP="00F93946">
      <w:pPr>
        <w:rPr>
          <w:rFonts w:asciiTheme="minorHAnsi" w:hAnsiTheme="minorHAnsi" w:cstheme="minorHAnsi"/>
          <w:sz w:val="20"/>
          <w:szCs w:val="20"/>
        </w:rPr>
      </w:pPr>
    </w:p>
    <w:sectPr w:rsidR="00F93946" w:rsidRPr="00F93946" w:rsidSect="00230BE9">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F35F2" w14:textId="77777777" w:rsidR="002F5C15" w:rsidRDefault="002F5C15" w:rsidP="00230BE9">
      <w:pPr>
        <w:spacing w:line="240" w:lineRule="auto"/>
      </w:pPr>
      <w:r>
        <w:separator/>
      </w:r>
    </w:p>
  </w:endnote>
  <w:endnote w:type="continuationSeparator" w:id="0">
    <w:p w14:paraId="44DF4D8B" w14:textId="77777777" w:rsidR="002F5C15" w:rsidRDefault="002F5C15"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4036"/>
      <w:docPartObj>
        <w:docPartGallery w:val="Page Numbers (Bottom of Page)"/>
        <w:docPartUnique/>
      </w:docPartObj>
    </w:sdtPr>
    <w:sdtEndPr/>
    <w:sdtContent>
      <w:p w14:paraId="521E247D" w14:textId="26E86F81" w:rsidR="00313CC9" w:rsidRDefault="00313CC9" w:rsidP="00230BE9">
        <w:pPr>
          <w:pStyle w:val="Bunntekst"/>
          <w:jc w:val="right"/>
        </w:pPr>
        <w:r>
          <w:fldChar w:fldCharType="begin"/>
        </w:r>
        <w:r>
          <w:instrText>PAGE   \* MERGEFORMAT</w:instrText>
        </w:r>
        <w:r>
          <w:fldChar w:fldCharType="separate"/>
        </w:r>
        <w:r w:rsidR="003A4EC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58EA" w14:textId="45900171" w:rsidR="00313CC9" w:rsidRPr="00C67F04" w:rsidRDefault="00DA3442" w:rsidP="00C67F04">
    <w:pPr>
      <w:pStyle w:val="Bunntekst"/>
    </w:pPr>
    <w:r w:rsidRPr="00C67F0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4FC" w14:textId="77777777" w:rsidR="002F5C15" w:rsidRDefault="002F5C15" w:rsidP="00230BE9">
      <w:pPr>
        <w:spacing w:line="240" w:lineRule="auto"/>
      </w:pPr>
      <w:r>
        <w:separator/>
      </w:r>
    </w:p>
  </w:footnote>
  <w:footnote w:type="continuationSeparator" w:id="0">
    <w:p w14:paraId="01C18EC0" w14:textId="77777777" w:rsidR="002F5C15" w:rsidRDefault="002F5C15"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CBDA" w14:textId="4F5F86AE" w:rsidR="00313CC9" w:rsidRDefault="00313CC9">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512"/>
    <w:multiLevelType w:val="multilevel"/>
    <w:tmpl w:val="58B8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13CA6"/>
    <w:multiLevelType w:val="multilevel"/>
    <w:tmpl w:val="BDF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A1120"/>
    <w:multiLevelType w:val="multilevel"/>
    <w:tmpl w:val="774E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C5E4D"/>
    <w:multiLevelType w:val="multilevel"/>
    <w:tmpl w:val="EB5C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94A7C"/>
    <w:multiLevelType w:val="multilevel"/>
    <w:tmpl w:val="6C4A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34C90"/>
    <w:multiLevelType w:val="multilevel"/>
    <w:tmpl w:val="051A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25155"/>
    <w:multiLevelType w:val="multilevel"/>
    <w:tmpl w:val="C2F6E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0C33A0"/>
    <w:multiLevelType w:val="multilevel"/>
    <w:tmpl w:val="7B88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05C45"/>
    <w:multiLevelType w:val="hybridMultilevel"/>
    <w:tmpl w:val="4A2AA4F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54A1FC6"/>
    <w:multiLevelType w:val="hybridMultilevel"/>
    <w:tmpl w:val="E7BA67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78F2AB6"/>
    <w:multiLevelType w:val="multilevel"/>
    <w:tmpl w:val="62C46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29358A"/>
    <w:multiLevelType w:val="hybridMultilevel"/>
    <w:tmpl w:val="52AACC0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9302125"/>
    <w:multiLevelType w:val="multilevel"/>
    <w:tmpl w:val="9562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A53CE"/>
    <w:multiLevelType w:val="hybridMultilevel"/>
    <w:tmpl w:val="7E98FBF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3A84E97"/>
    <w:multiLevelType w:val="multilevel"/>
    <w:tmpl w:val="742AD5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3343B8"/>
    <w:multiLevelType w:val="hybridMultilevel"/>
    <w:tmpl w:val="7B0274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174613"/>
    <w:multiLevelType w:val="multilevel"/>
    <w:tmpl w:val="16DA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9836A9"/>
    <w:multiLevelType w:val="multilevel"/>
    <w:tmpl w:val="843A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2E4C6B"/>
    <w:multiLevelType w:val="multilevel"/>
    <w:tmpl w:val="37B43CB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B011C"/>
    <w:multiLevelType w:val="hybridMultilevel"/>
    <w:tmpl w:val="9F4242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38D015F"/>
    <w:multiLevelType w:val="multilevel"/>
    <w:tmpl w:val="95509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A3B17"/>
    <w:multiLevelType w:val="hybridMultilevel"/>
    <w:tmpl w:val="29A29B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32A0AC0"/>
    <w:multiLevelType w:val="multilevel"/>
    <w:tmpl w:val="29C6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C62385"/>
    <w:multiLevelType w:val="multilevel"/>
    <w:tmpl w:val="A900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6441C3"/>
    <w:multiLevelType w:val="multilevel"/>
    <w:tmpl w:val="226029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00346E"/>
    <w:multiLevelType w:val="hybridMultilevel"/>
    <w:tmpl w:val="6090DB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82454263">
    <w:abstractNumId w:val="11"/>
  </w:num>
  <w:num w:numId="2" w16cid:durableId="2090804632">
    <w:abstractNumId w:val="13"/>
  </w:num>
  <w:num w:numId="3" w16cid:durableId="1275866456">
    <w:abstractNumId w:val="21"/>
  </w:num>
  <w:num w:numId="4" w16cid:durableId="1627152245">
    <w:abstractNumId w:val="18"/>
  </w:num>
  <w:num w:numId="5" w16cid:durableId="528564964">
    <w:abstractNumId w:val="0"/>
  </w:num>
  <w:num w:numId="6" w16cid:durableId="1975796601">
    <w:abstractNumId w:val="12"/>
  </w:num>
  <w:num w:numId="7" w16cid:durableId="1500150281">
    <w:abstractNumId w:val="5"/>
  </w:num>
  <w:num w:numId="8" w16cid:durableId="1825391951">
    <w:abstractNumId w:val="2"/>
  </w:num>
  <w:num w:numId="9" w16cid:durableId="632171894">
    <w:abstractNumId w:val="7"/>
  </w:num>
  <w:num w:numId="10" w16cid:durableId="838617625">
    <w:abstractNumId w:val="22"/>
  </w:num>
  <w:num w:numId="11" w16cid:durableId="256014237">
    <w:abstractNumId w:val="23"/>
  </w:num>
  <w:num w:numId="12" w16cid:durableId="2142266839">
    <w:abstractNumId w:val="15"/>
  </w:num>
  <w:num w:numId="13" w16cid:durableId="935819619">
    <w:abstractNumId w:val="14"/>
  </w:num>
  <w:num w:numId="14" w16cid:durableId="1444112745">
    <w:abstractNumId w:val="6"/>
  </w:num>
  <w:num w:numId="15" w16cid:durableId="295911552">
    <w:abstractNumId w:val="4"/>
  </w:num>
  <w:num w:numId="16" w16cid:durableId="1399280205">
    <w:abstractNumId w:val="25"/>
  </w:num>
  <w:num w:numId="17" w16cid:durableId="1797598453">
    <w:abstractNumId w:val="16"/>
  </w:num>
  <w:num w:numId="18" w16cid:durableId="1953004497">
    <w:abstractNumId w:val="17"/>
  </w:num>
  <w:num w:numId="19" w16cid:durableId="1608779950">
    <w:abstractNumId w:val="9"/>
  </w:num>
  <w:num w:numId="20" w16cid:durableId="2140603809">
    <w:abstractNumId w:val="8"/>
  </w:num>
  <w:num w:numId="21" w16cid:durableId="585117752">
    <w:abstractNumId w:val="3"/>
  </w:num>
  <w:num w:numId="22" w16cid:durableId="1248155787">
    <w:abstractNumId w:val="1"/>
  </w:num>
  <w:num w:numId="23" w16cid:durableId="1423141464">
    <w:abstractNumId w:val="19"/>
  </w:num>
  <w:num w:numId="24" w16cid:durableId="1204976140">
    <w:abstractNumId w:val="24"/>
  </w:num>
  <w:num w:numId="25" w16cid:durableId="1596091995">
    <w:abstractNumId w:val="20"/>
  </w:num>
  <w:num w:numId="26" w16cid:durableId="8354164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13"/>
    <w:rsid w:val="0001378A"/>
    <w:rsid w:val="000147AE"/>
    <w:rsid w:val="000171AB"/>
    <w:rsid w:val="000172CF"/>
    <w:rsid w:val="00021607"/>
    <w:rsid w:val="00021D07"/>
    <w:rsid w:val="000326C6"/>
    <w:rsid w:val="0003630D"/>
    <w:rsid w:val="0004597E"/>
    <w:rsid w:val="000516C3"/>
    <w:rsid w:val="00054A9B"/>
    <w:rsid w:val="00057750"/>
    <w:rsid w:val="00062598"/>
    <w:rsid w:val="00063463"/>
    <w:rsid w:val="000666DC"/>
    <w:rsid w:val="00083950"/>
    <w:rsid w:val="00085A84"/>
    <w:rsid w:val="000926F1"/>
    <w:rsid w:val="00097091"/>
    <w:rsid w:val="000A08D8"/>
    <w:rsid w:val="000B1927"/>
    <w:rsid w:val="000B405D"/>
    <w:rsid w:val="000C0D2D"/>
    <w:rsid w:val="000C1C1B"/>
    <w:rsid w:val="000C5195"/>
    <w:rsid w:val="000C67FB"/>
    <w:rsid w:val="000F3943"/>
    <w:rsid w:val="000F6DB0"/>
    <w:rsid w:val="000F708F"/>
    <w:rsid w:val="000F7592"/>
    <w:rsid w:val="001051A3"/>
    <w:rsid w:val="00112024"/>
    <w:rsid w:val="00112B7A"/>
    <w:rsid w:val="00116C9D"/>
    <w:rsid w:val="00130ECC"/>
    <w:rsid w:val="001341A0"/>
    <w:rsid w:val="00154A9D"/>
    <w:rsid w:val="00155ACF"/>
    <w:rsid w:val="00164FB1"/>
    <w:rsid w:val="0016629F"/>
    <w:rsid w:val="0017069C"/>
    <w:rsid w:val="00184850"/>
    <w:rsid w:val="0018774E"/>
    <w:rsid w:val="00191775"/>
    <w:rsid w:val="001A03B4"/>
    <w:rsid w:val="001A391E"/>
    <w:rsid w:val="001C5A8B"/>
    <w:rsid w:val="001C5B65"/>
    <w:rsid w:val="001E5D22"/>
    <w:rsid w:val="001E701E"/>
    <w:rsid w:val="001F58E5"/>
    <w:rsid w:val="001F5D71"/>
    <w:rsid w:val="001F7602"/>
    <w:rsid w:val="002026A7"/>
    <w:rsid w:val="00204DFF"/>
    <w:rsid w:val="002065C4"/>
    <w:rsid w:val="002179E0"/>
    <w:rsid w:val="00222337"/>
    <w:rsid w:val="00230BE9"/>
    <w:rsid w:val="00233F12"/>
    <w:rsid w:val="00240259"/>
    <w:rsid w:val="002437DD"/>
    <w:rsid w:val="00260439"/>
    <w:rsid w:val="00260770"/>
    <w:rsid w:val="00264446"/>
    <w:rsid w:val="00274174"/>
    <w:rsid w:val="00293962"/>
    <w:rsid w:val="00294666"/>
    <w:rsid w:val="002A0350"/>
    <w:rsid w:val="002A3D56"/>
    <w:rsid w:val="002B3D30"/>
    <w:rsid w:val="002B4EB4"/>
    <w:rsid w:val="002C3C35"/>
    <w:rsid w:val="002D0874"/>
    <w:rsid w:val="002D40E6"/>
    <w:rsid w:val="002F1E82"/>
    <w:rsid w:val="002F5C15"/>
    <w:rsid w:val="002F7E7A"/>
    <w:rsid w:val="00300828"/>
    <w:rsid w:val="003014DE"/>
    <w:rsid w:val="003101D5"/>
    <w:rsid w:val="0031264D"/>
    <w:rsid w:val="00313CC9"/>
    <w:rsid w:val="003347C0"/>
    <w:rsid w:val="00347250"/>
    <w:rsid w:val="00367B0D"/>
    <w:rsid w:val="0037384B"/>
    <w:rsid w:val="00380474"/>
    <w:rsid w:val="003A4ECF"/>
    <w:rsid w:val="003C451C"/>
    <w:rsid w:val="003D0023"/>
    <w:rsid w:val="003F5E1E"/>
    <w:rsid w:val="00401570"/>
    <w:rsid w:val="004018EF"/>
    <w:rsid w:val="00420098"/>
    <w:rsid w:val="00435038"/>
    <w:rsid w:val="004405BD"/>
    <w:rsid w:val="00452E87"/>
    <w:rsid w:val="00456A89"/>
    <w:rsid w:val="00467FC7"/>
    <w:rsid w:val="00470297"/>
    <w:rsid w:val="00476078"/>
    <w:rsid w:val="0049457B"/>
    <w:rsid w:val="004A14EC"/>
    <w:rsid w:val="004A658E"/>
    <w:rsid w:val="004B51B5"/>
    <w:rsid w:val="004C1088"/>
    <w:rsid w:val="004C777D"/>
    <w:rsid w:val="004D6120"/>
    <w:rsid w:val="004D6C86"/>
    <w:rsid w:val="004E089E"/>
    <w:rsid w:val="004E7057"/>
    <w:rsid w:val="004F7194"/>
    <w:rsid w:val="00505DD6"/>
    <w:rsid w:val="00506B41"/>
    <w:rsid w:val="00534FE7"/>
    <w:rsid w:val="0054301C"/>
    <w:rsid w:val="00544621"/>
    <w:rsid w:val="0054532D"/>
    <w:rsid w:val="00554618"/>
    <w:rsid w:val="0055476D"/>
    <w:rsid w:val="00557E46"/>
    <w:rsid w:val="00564FED"/>
    <w:rsid w:val="00565713"/>
    <w:rsid w:val="00580956"/>
    <w:rsid w:val="005A02C0"/>
    <w:rsid w:val="005B02B1"/>
    <w:rsid w:val="005B5A74"/>
    <w:rsid w:val="005B6A77"/>
    <w:rsid w:val="005C17F1"/>
    <w:rsid w:val="005C36BD"/>
    <w:rsid w:val="005D4886"/>
    <w:rsid w:val="005D5C12"/>
    <w:rsid w:val="005E6BC4"/>
    <w:rsid w:val="005E7AA4"/>
    <w:rsid w:val="005F147D"/>
    <w:rsid w:val="005F78EE"/>
    <w:rsid w:val="006054C4"/>
    <w:rsid w:val="00610AB9"/>
    <w:rsid w:val="0061752F"/>
    <w:rsid w:val="00635AB3"/>
    <w:rsid w:val="00642ADB"/>
    <w:rsid w:val="0068796D"/>
    <w:rsid w:val="00687CCA"/>
    <w:rsid w:val="006942B8"/>
    <w:rsid w:val="006B5D5E"/>
    <w:rsid w:val="006C1756"/>
    <w:rsid w:val="006C31C6"/>
    <w:rsid w:val="006D3D15"/>
    <w:rsid w:val="006E0B48"/>
    <w:rsid w:val="006E0ECF"/>
    <w:rsid w:val="006F122E"/>
    <w:rsid w:val="006F44DE"/>
    <w:rsid w:val="006F783A"/>
    <w:rsid w:val="007019C9"/>
    <w:rsid w:val="007117F5"/>
    <w:rsid w:val="007133B7"/>
    <w:rsid w:val="00715FA0"/>
    <w:rsid w:val="007308AA"/>
    <w:rsid w:val="007406DE"/>
    <w:rsid w:val="007465C9"/>
    <w:rsid w:val="00753A9E"/>
    <w:rsid w:val="00757726"/>
    <w:rsid w:val="007624CA"/>
    <w:rsid w:val="00762EE4"/>
    <w:rsid w:val="0077297E"/>
    <w:rsid w:val="0077393E"/>
    <w:rsid w:val="00782101"/>
    <w:rsid w:val="007A63C8"/>
    <w:rsid w:val="007B4F6B"/>
    <w:rsid w:val="007B6408"/>
    <w:rsid w:val="007C7CC9"/>
    <w:rsid w:val="007D7B4E"/>
    <w:rsid w:val="007E2864"/>
    <w:rsid w:val="007F075F"/>
    <w:rsid w:val="007F1390"/>
    <w:rsid w:val="007F2797"/>
    <w:rsid w:val="007F3EBE"/>
    <w:rsid w:val="007F5975"/>
    <w:rsid w:val="00801362"/>
    <w:rsid w:val="008305AC"/>
    <w:rsid w:val="00840320"/>
    <w:rsid w:val="00852E6A"/>
    <w:rsid w:val="0085381A"/>
    <w:rsid w:val="00856001"/>
    <w:rsid w:val="0086040A"/>
    <w:rsid w:val="008762A6"/>
    <w:rsid w:val="00877531"/>
    <w:rsid w:val="008923FA"/>
    <w:rsid w:val="008929D6"/>
    <w:rsid w:val="00897CB3"/>
    <w:rsid w:val="008A1959"/>
    <w:rsid w:val="008A715C"/>
    <w:rsid w:val="008B27FB"/>
    <w:rsid w:val="008C4BBD"/>
    <w:rsid w:val="008D0F69"/>
    <w:rsid w:val="009147CA"/>
    <w:rsid w:val="009156E0"/>
    <w:rsid w:val="009250CF"/>
    <w:rsid w:val="00926BF7"/>
    <w:rsid w:val="00936400"/>
    <w:rsid w:val="009438E1"/>
    <w:rsid w:val="009534E3"/>
    <w:rsid w:val="0096443E"/>
    <w:rsid w:val="00971D8D"/>
    <w:rsid w:val="00976EF9"/>
    <w:rsid w:val="00980050"/>
    <w:rsid w:val="009A22CF"/>
    <w:rsid w:val="009A4F5F"/>
    <w:rsid w:val="009B4461"/>
    <w:rsid w:val="009B7206"/>
    <w:rsid w:val="009C0AA5"/>
    <w:rsid w:val="009C122B"/>
    <w:rsid w:val="009D1325"/>
    <w:rsid w:val="009E1433"/>
    <w:rsid w:val="009E40DB"/>
    <w:rsid w:val="009F077A"/>
    <w:rsid w:val="009F0CA6"/>
    <w:rsid w:val="00A1416E"/>
    <w:rsid w:val="00A14676"/>
    <w:rsid w:val="00A17D9A"/>
    <w:rsid w:val="00A22496"/>
    <w:rsid w:val="00A372D0"/>
    <w:rsid w:val="00A42C1D"/>
    <w:rsid w:val="00A47BB2"/>
    <w:rsid w:val="00A51199"/>
    <w:rsid w:val="00A529AA"/>
    <w:rsid w:val="00A5591F"/>
    <w:rsid w:val="00A642E4"/>
    <w:rsid w:val="00A80499"/>
    <w:rsid w:val="00A862AB"/>
    <w:rsid w:val="00A879F5"/>
    <w:rsid w:val="00AA0B9C"/>
    <w:rsid w:val="00AA54B0"/>
    <w:rsid w:val="00AB2DA1"/>
    <w:rsid w:val="00AB5569"/>
    <w:rsid w:val="00AC6F5E"/>
    <w:rsid w:val="00AD76A9"/>
    <w:rsid w:val="00AE21FF"/>
    <w:rsid w:val="00AE3630"/>
    <w:rsid w:val="00AE6264"/>
    <w:rsid w:val="00AE70EA"/>
    <w:rsid w:val="00AF7978"/>
    <w:rsid w:val="00B2522F"/>
    <w:rsid w:val="00B27144"/>
    <w:rsid w:val="00B3060E"/>
    <w:rsid w:val="00B342E0"/>
    <w:rsid w:val="00B43A46"/>
    <w:rsid w:val="00B449A4"/>
    <w:rsid w:val="00B60EC8"/>
    <w:rsid w:val="00B739F5"/>
    <w:rsid w:val="00B776D0"/>
    <w:rsid w:val="00B801C7"/>
    <w:rsid w:val="00B85EA9"/>
    <w:rsid w:val="00BA1B55"/>
    <w:rsid w:val="00BA4D80"/>
    <w:rsid w:val="00BC4656"/>
    <w:rsid w:val="00BD3679"/>
    <w:rsid w:val="00BD7B31"/>
    <w:rsid w:val="00BE4089"/>
    <w:rsid w:val="00C10741"/>
    <w:rsid w:val="00C13FBA"/>
    <w:rsid w:val="00C16B72"/>
    <w:rsid w:val="00C27331"/>
    <w:rsid w:val="00C307C3"/>
    <w:rsid w:val="00C36E50"/>
    <w:rsid w:val="00C50411"/>
    <w:rsid w:val="00C5298E"/>
    <w:rsid w:val="00C561D5"/>
    <w:rsid w:val="00C6284D"/>
    <w:rsid w:val="00C67F04"/>
    <w:rsid w:val="00C72D40"/>
    <w:rsid w:val="00C739CD"/>
    <w:rsid w:val="00C74268"/>
    <w:rsid w:val="00C83A8C"/>
    <w:rsid w:val="00CC298F"/>
    <w:rsid w:val="00CC60F9"/>
    <w:rsid w:val="00CD3BAB"/>
    <w:rsid w:val="00CD6F29"/>
    <w:rsid w:val="00CE501D"/>
    <w:rsid w:val="00CF20E8"/>
    <w:rsid w:val="00CF32F1"/>
    <w:rsid w:val="00CF3330"/>
    <w:rsid w:val="00D06782"/>
    <w:rsid w:val="00D21331"/>
    <w:rsid w:val="00D2238C"/>
    <w:rsid w:val="00D2567B"/>
    <w:rsid w:val="00D30077"/>
    <w:rsid w:val="00D33F08"/>
    <w:rsid w:val="00D42CB0"/>
    <w:rsid w:val="00D51FEF"/>
    <w:rsid w:val="00D52D41"/>
    <w:rsid w:val="00D54DF0"/>
    <w:rsid w:val="00D553FC"/>
    <w:rsid w:val="00D6065C"/>
    <w:rsid w:val="00D624E7"/>
    <w:rsid w:val="00DA3442"/>
    <w:rsid w:val="00DA439D"/>
    <w:rsid w:val="00DB3065"/>
    <w:rsid w:val="00DC29C6"/>
    <w:rsid w:val="00DD02C8"/>
    <w:rsid w:val="00DD4F44"/>
    <w:rsid w:val="00DD64E8"/>
    <w:rsid w:val="00DE4456"/>
    <w:rsid w:val="00DE55F1"/>
    <w:rsid w:val="00DE5B14"/>
    <w:rsid w:val="00DE6AD8"/>
    <w:rsid w:val="00E1073F"/>
    <w:rsid w:val="00E24107"/>
    <w:rsid w:val="00E30AB1"/>
    <w:rsid w:val="00E30E96"/>
    <w:rsid w:val="00E31778"/>
    <w:rsid w:val="00E320BB"/>
    <w:rsid w:val="00E4040E"/>
    <w:rsid w:val="00E601D7"/>
    <w:rsid w:val="00E66CFE"/>
    <w:rsid w:val="00E82E70"/>
    <w:rsid w:val="00E951ED"/>
    <w:rsid w:val="00E95B9F"/>
    <w:rsid w:val="00E97E71"/>
    <w:rsid w:val="00EA078A"/>
    <w:rsid w:val="00EA44FB"/>
    <w:rsid w:val="00EA7871"/>
    <w:rsid w:val="00EB0B2B"/>
    <w:rsid w:val="00ED2263"/>
    <w:rsid w:val="00ED630A"/>
    <w:rsid w:val="00ED6652"/>
    <w:rsid w:val="00EF2799"/>
    <w:rsid w:val="00EF787B"/>
    <w:rsid w:val="00F153B7"/>
    <w:rsid w:val="00F24263"/>
    <w:rsid w:val="00F4024E"/>
    <w:rsid w:val="00F46D8E"/>
    <w:rsid w:val="00F51523"/>
    <w:rsid w:val="00F539D8"/>
    <w:rsid w:val="00F54879"/>
    <w:rsid w:val="00F579C0"/>
    <w:rsid w:val="00F60D78"/>
    <w:rsid w:val="00F740F3"/>
    <w:rsid w:val="00F74704"/>
    <w:rsid w:val="00F913E1"/>
    <w:rsid w:val="00F91533"/>
    <w:rsid w:val="00F936D4"/>
    <w:rsid w:val="00F93946"/>
    <w:rsid w:val="00F95164"/>
    <w:rsid w:val="00FA0AFE"/>
    <w:rsid w:val="00FB6F6B"/>
    <w:rsid w:val="00FC1FE4"/>
    <w:rsid w:val="00FC754B"/>
    <w:rsid w:val="00FE5B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semiHidden/>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semiHidden/>
    <w:unhideWhenUsed/>
    <w:qFormat/>
    <w:rsid w:val="001C5A8B"/>
    <w:pPr>
      <w:keepNext/>
      <w:keepLines/>
      <w:spacing w:before="40" w:line="240" w:lineRule="auto"/>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1C5A8B"/>
    <w:pPr>
      <w:keepNext/>
      <w:keepLines/>
      <w:spacing w:before="40" w:line="240" w:lineRule="auto"/>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lstomtale1">
    <w:name w:val="Uløst omtale1"/>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semiHidden/>
    <w:rsid w:val="001C5A8B"/>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1C5A8B"/>
    <w:rPr>
      <w:rFonts w:asciiTheme="majorHAnsi" w:eastAsiaTheme="majorEastAsia" w:hAnsiTheme="majorHAnsi" w:cstheme="majorBidi"/>
      <w:i/>
      <w:iCs/>
      <w:color w:val="2F5496" w:themeColor="accent1" w:themeShade="BF"/>
    </w:rPr>
  </w:style>
  <w:style w:type="paragraph" w:customStyle="1" w:styleId="xxxelementtoproof">
    <w:name w:val="x_x_xelementtoproof"/>
    <w:basedOn w:val="Normal"/>
    <w:rsid w:val="00EA078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Revisjon">
    <w:name w:val="Revision"/>
    <w:hidden/>
    <w:uiPriority w:val="99"/>
    <w:semiHidden/>
    <w:rsid w:val="009E143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99446">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312301443">
      <w:bodyDiv w:val="1"/>
      <w:marLeft w:val="0"/>
      <w:marRight w:val="0"/>
      <w:marTop w:val="0"/>
      <w:marBottom w:val="0"/>
      <w:divBdr>
        <w:top w:val="none" w:sz="0" w:space="0" w:color="auto"/>
        <w:left w:val="none" w:sz="0" w:space="0" w:color="auto"/>
        <w:bottom w:val="none" w:sz="0" w:space="0" w:color="auto"/>
        <w:right w:val="none" w:sz="0" w:space="0" w:color="auto"/>
      </w:divBdr>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208398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insak.no/sak/2849?fbclid=IwAR0S_Wc4YtnaUbTdNgy5udr0bejM-fyytHxqb5U20VQIyBSLpOwfhJLMG5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Template>
  <TotalTime>2</TotalTime>
  <Pages>1</Pages>
  <Words>443</Words>
  <Characters>2625</Characters>
  <Application>Microsoft Office Word</Application>
  <DocSecurity>0</DocSecurity>
  <Lines>131</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Geir Arild Sivertsvik</cp:lastModifiedBy>
  <cp:revision>2</cp:revision>
  <cp:lastPrinted>2026-05-17T21:15:00Z</cp:lastPrinted>
  <dcterms:created xsi:type="dcterms:W3CDTF">2026-05-21T05:01:00Z</dcterms:created>
  <dcterms:modified xsi:type="dcterms:W3CDTF">2026-05-21T05:01:00Z</dcterms:modified>
</cp:coreProperties>
</file>