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0A87" w14:textId="77777777" w:rsidR="00625006" w:rsidRDefault="00625006" w:rsidP="00625006">
      <w:r w:rsidRPr="00F3103B">
        <w:rPr>
          <w:rFonts w:cstheme="minorHAnsi"/>
          <w:noProof/>
          <w:color w:val="000000" w:themeColor="text1"/>
        </w:rPr>
        <w:drawing>
          <wp:inline distT="0" distB="0" distL="0" distR="0" wp14:anchorId="31873BE2" wp14:editId="2C1127D7">
            <wp:extent cx="2676525" cy="2857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D295" w14:textId="39C55231" w:rsidR="00625006" w:rsidRPr="00F3103B" w:rsidRDefault="00625006" w:rsidP="00625006">
      <w:pPr>
        <w:rPr>
          <w:rFonts w:cstheme="minorHAnsi"/>
          <w:color w:val="000000" w:themeColor="text1"/>
        </w:rPr>
      </w:pPr>
      <w:r w:rsidRPr="00F3103B">
        <w:rPr>
          <w:rFonts w:cstheme="minorHAnsi"/>
          <w:color w:val="000000" w:themeColor="text1"/>
        </w:rPr>
        <w:t>Naturvernforbundet i Stjørdal og Meråker</w:t>
      </w:r>
    </w:p>
    <w:p w14:paraId="0541347C" w14:textId="77777777" w:rsidR="00625006" w:rsidRPr="00F3103B" w:rsidRDefault="00625006" w:rsidP="00625006">
      <w:pPr>
        <w:rPr>
          <w:rFonts w:cstheme="minorHAnsi"/>
          <w:color w:val="000000" w:themeColor="text1"/>
        </w:rPr>
      </w:pPr>
      <w:r w:rsidRPr="00F3103B">
        <w:rPr>
          <w:rFonts w:cstheme="minorHAnsi"/>
          <w:color w:val="000000" w:themeColor="text1"/>
        </w:rPr>
        <w:t xml:space="preserve">e-post: </w:t>
      </w:r>
      <w:hyperlink r:id="rId9" w:history="1">
        <w:r w:rsidRPr="00F3103B">
          <w:rPr>
            <w:rStyle w:val="Hyperkobling"/>
            <w:rFonts w:eastAsia="Times New Roman" w:cstheme="minorHAnsi"/>
            <w:color w:val="000000" w:themeColor="text1"/>
            <w:lang w:eastAsia="nb-NO"/>
          </w:rPr>
          <w:t>stjordal@naturvernforbundet.no</w:t>
        </w:r>
      </w:hyperlink>
    </w:p>
    <w:p w14:paraId="09E8953F" w14:textId="77777777" w:rsidR="00625006" w:rsidRDefault="00625006" w:rsidP="00045AE2">
      <w:pPr>
        <w:spacing w:after="0" w:line="240" w:lineRule="auto"/>
        <w:ind w:left="567"/>
        <w:rPr>
          <w:rFonts w:cstheme="minorHAnsi"/>
          <w:bCs/>
          <w:sz w:val="24"/>
          <w:szCs w:val="24"/>
        </w:rPr>
      </w:pPr>
    </w:p>
    <w:p w14:paraId="65F8FCFD" w14:textId="18DD89ED" w:rsidR="00625006" w:rsidRDefault="00625006" w:rsidP="00045AE2">
      <w:pPr>
        <w:spacing w:after="0" w:line="240" w:lineRule="auto"/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Stjørdal 23.03.2026</w:t>
      </w:r>
    </w:p>
    <w:p w14:paraId="6CFC4013" w14:textId="77777777" w:rsidR="00625006" w:rsidRDefault="00625006" w:rsidP="00045AE2">
      <w:pPr>
        <w:spacing w:after="0" w:line="240" w:lineRule="auto"/>
        <w:ind w:left="567"/>
        <w:rPr>
          <w:rFonts w:cstheme="minorHAnsi"/>
          <w:bCs/>
          <w:sz w:val="24"/>
          <w:szCs w:val="24"/>
        </w:rPr>
      </w:pPr>
    </w:p>
    <w:p w14:paraId="675FA4B1" w14:textId="1C0E55BF" w:rsidR="009B2987" w:rsidRPr="009B2987" w:rsidRDefault="009B2987" w:rsidP="00045AE2">
      <w:pPr>
        <w:spacing w:after="0" w:line="240" w:lineRule="auto"/>
        <w:ind w:left="567"/>
        <w:rPr>
          <w:rFonts w:cstheme="minorHAnsi"/>
          <w:bCs/>
          <w:sz w:val="24"/>
          <w:szCs w:val="24"/>
        </w:rPr>
      </w:pPr>
      <w:r w:rsidRPr="009B2987">
        <w:rPr>
          <w:rFonts w:cstheme="minorHAnsi"/>
          <w:bCs/>
          <w:sz w:val="24"/>
          <w:szCs w:val="24"/>
        </w:rPr>
        <w:t>Stjørdal kommune, Areal og miljø</w:t>
      </w:r>
    </w:p>
    <w:p w14:paraId="5FFAF003" w14:textId="138B704B" w:rsidR="009B2987" w:rsidRPr="009B2987" w:rsidRDefault="009B2987" w:rsidP="00045AE2">
      <w:pPr>
        <w:spacing w:after="0" w:line="240" w:lineRule="auto"/>
        <w:ind w:left="567"/>
        <w:rPr>
          <w:rFonts w:cstheme="minorHAnsi"/>
          <w:bCs/>
          <w:sz w:val="24"/>
          <w:szCs w:val="24"/>
        </w:rPr>
      </w:pPr>
      <w:r w:rsidRPr="009B2987">
        <w:rPr>
          <w:rFonts w:cstheme="minorHAnsi"/>
          <w:bCs/>
          <w:sz w:val="24"/>
          <w:szCs w:val="24"/>
        </w:rPr>
        <w:t>e-post til </w:t>
      </w:r>
      <w:hyperlink r:id="rId10" w:history="1">
        <w:r w:rsidRPr="009B2987">
          <w:rPr>
            <w:rStyle w:val="Hyperkobling"/>
            <w:rFonts w:cstheme="minorHAnsi"/>
            <w:bCs/>
            <w:sz w:val="24"/>
            <w:szCs w:val="24"/>
          </w:rPr>
          <w:t>postmottak@stjordal.kommune.no</w:t>
        </w:r>
      </w:hyperlink>
    </w:p>
    <w:p w14:paraId="19919078" w14:textId="77777777" w:rsidR="009B2987" w:rsidRPr="00304FA5" w:rsidRDefault="009B2987" w:rsidP="00045AE2">
      <w:pPr>
        <w:spacing w:after="0" w:line="240" w:lineRule="auto"/>
        <w:ind w:left="567"/>
        <w:rPr>
          <w:rFonts w:cstheme="minorHAnsi"/>
          <w:bCs/>
          <w:sz w:val="24"/>
          <w:szCs w:val="24"/>
        </w:rPr>
      </w:pPr>
    </w:p>
    <w:p w14:paraId="6DC52801" w14:textId="77777777" w:rsidR="00304FA5" w:rsidRDefault="00304FA5" w:rsidP="00045AE2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</w:p>
    <w:p w14:paraId="0D0E547A" w14:textId="38D68AA4" w:rsidR="00F45BBA" w:rsidRPr="00045AE2" w:rsidRDefault="0063117C" w:rsidP="00045AE2">
      <w:pPr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045AE2">
        <w:rPr>
          <w:rFonts w:cstheme="minorHAnsi"/>
          <w:b/>
          <w:sz w:val="24"/>
          <w:szCs w:val="24"/>
        </w:rPr>
        <w:t>Klage</w:t>
      </w:r>
      <w:r w:rsidR="003D1E89" w:rsidRPr="00045AE2">
        <w:rPr>
          <w:rFonts w:cstheme="minorHAnsi"/>
          <w:b/>
          <w:sz w:val="24"/>
          <w:szCs w:val="24"/>
        </w:rPr>
        <w:t xml:space="preserve"> </w:t>
      </w:r>
      <w:r w:rsidRPr="00045AE2">
        <w:rPr>
          <w:rFonts w:cstheme="minorHAnsi"/>
          <w:b/>
          <w:sz w:val="24"/>
          <w:szCs w:val="24"/>
        </w:rPr>
        <w:t xml:space="preserve">på detaljreguleringsplan for </w:t>
      </w:r>
      <w:r w:rsidR="003D1E89" w:rsidRPr="00045AE2">
        <w:rPr>
          <w:rFonts w:cstheme="minorHAnsi"/>
          <w:b/>
          <w:sz w:val="24"/>
          <w:szCs w:val="24"/>
        </w:rPr>
        <w:t>Lauvåsen næringspark</w:t>
      </w:r>
      <w:r w:rsidRPr="00045AE2">
        <w:rPr>
          <w:rFonts w:cstheme="minorHAnsi"/>
          <w:b/>
          <w:sz w:val="24"/>
          <w:szCs w:val="24"/>
        </w:rPr>
        <w:t xml:space="preserve"> plan</w:t>
      </w:r>
      <w:r w:rsidR="0090107F" w:rsidRPr="00045AE2">
        <w:rPr>
          <w:rFonts w:cstheme="minorHAnsi"/>
          <w:b/>
          <w:sz w:val="24"/>
          <w:szCs w:val="24"/>
        </w:rPr>
        <w:t xml:space="preserve"> </w:t>
      </w:r>
      <w:r w:rsidRPr="00045AE2">
        <w:rPr>
          <w:rFonts w:cstheme="minorHAnsi"/>
          <w:b/>
          <w:sz w:val="24"/>
          <w:szCs w:val="24"/>
        </w:rPr>
        <w:t>ID 5008</w:t>
      </w:r>
    </w:p>
    <w:p w14:paraId="7A4A44A6" w14:textId="77777777" w:rsidR="00862A61" w:rsidRPr="00045AE2" w:rsidRDefault="00862A61" w:rsidP="00045AE2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79CB7E85" w14:textId="35749CA0" w:rsidR="0063117C" w:rsidRPr="00045AE2" w:rsidRDefault="00862A61" w:rsidP="00045AE2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045AE2">
        <w:rPr>
          <w:rFonts w:cstheme="minorHAnsi"/>
          <w:sz w:val="24"/>
          <w:szCs w:val="24"/>
        </w:rPr>
        <w:t xml:space="preserve">Naturvernforbundet i Stjørdal og Meråker </w:t>
      </w:r>
      <w:r w:rsidR="0063117C" w:rsidRPr="00045AE2">
        <w:rPr>
          <w:rFonts w:cstheme="minorHAnsi"/>
          <w:sz w:val="24"/>
          <w:szCs w:val="24"/>
        </w:rPr>
        <w:t>vil med dette klage</w:t>
      </w:r>
      <w:r w:rsidR="00EE439C" w:rsidRPr="00045AE2">
        <w:rPr>
          <w:rFonts w:cstheme="minorHAnsi"/>
          <w:sz w:val="24"/>
          <w:szCs w:val="24"/>
        </w:rPr>
        <w:t xml:space="preserve"> på </w:t>
      </w:r>
      <w:r w:rsidR="0063117C" w:rsidRPr="00045AE2">
        <w:rPr>
          <w:rFonts w:cstheme="minorHAnsi"/>
          <w:sz w:val="24"/>
          <w:szCs w:val="24"/>
        </w:rPr>
        <w:t>detaljreguleringsplan</w:t>
      </w:r>
      <w:r w:rsidR="00EE439C" w:rsidRPr="00045AE2">
        <w:rPr>
          <w:rFonts w:cstheme="minorHAnsi"/>
          <w:sz w:val="24"/>
          <w:szCs w:val="24"/>
        </w:rPr>
        <w:t>en</w:t>
      </w:r>
      <w:r w:rsidR="0063117C" w:rsidRPr="00045AE2">
        <w:rPr>
          <w:rFonts w:cstheme="minorHAnsi"/>
          <w:sz w:val="24"/>
          <w:szCs w:val="24"/>
        </w:rPr>
        <w:t xml:space="preserve"> </w:t>
      </w:r>
      <w:r w:rsidR="00EE439C" w:rsidRPr="00045AE2">
        <w:rPr>
          <w:rFonts w:cstheme="minorHAnsi"/>
          <w:sz w:val="24"/>
          <w:szCs w:val="24"/>
        </w:rPr>
        <w:t xml:space="preserve">for Lauvåsen næringspark, som ble vedtatt </w:t>
      </w:r>
      <w:r w:rsidR="0063117C" w:rsidRPr="00045AE2">
        <w:rPr>
          <w:rFonts w:cstheme="minorHAnsi"/>
          <w:sz w:val="24"/>
          <w:szCs w:val="24"/>
        </w:rPr>
        <w:t>i kommunestyret 26.</w:t>
      </w:r>
      <w:r w:rsidR="00EE439C" w:rsidRPr="00045AE2">
        <w:rPr>
          <w:rFonts w:cstheme="minorHAnsi"/>
          <w:sz w:val="24"/>
          <w:szCs w:val="24"/>
        </w:rPr>
        <w:t xml:space="preserve"> februar </w:t>
      </w:r>
      <w:r w:rsidR="0063117C" w:rsidRPr="00045AE2">
        <w:rPr>
          <w:rFonts w:cstheme="minorHAnsi"/>
          <w:sz w:val="24"/>
          <w:szCs w:val="24"/>
        </w:rPr>
        <w:t>2026</w:t>
      </w:r>
      <w:r w:rsidR="00EE439C" w:rsidRPr="00045AE2">
        <w:rPr>
          <w:rFonts w:cstheme="minorHAnsi"/>
          <w:sz w:val="24"/>
          <w:szCs w:val="24"/>
        </w:rPr>
        <w:t>.</w:t>
      </w:r>
    </w:p>
    <w:p w14:paraId="1B76FE6D" w14:textId="77777777" w:rsidR="00934E4E" w:rsidRPr="00045AE2" w:rsidRDefault="00934E4E" w:rsidP="00045AE2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6A5ABCF3" w14:textId="70A3283E" w:rsidR="00511B9D" w:rsidRDefault="00511B9D" w:rsidP="00511B9D">
      <w:pPr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vil påpeke at planen ikke er i tråd med </w:t>
      </w:r>
      <w:r w:rsidR="00862A61" w:rsidRPr="00045AE2">
        <w:rPr>
          <w:rFonts w:cstheme="minorHAnsi"/>
          <w:sz w:val="24"/>
          <w:szCs w:val="24"/>
        </w:rPr>
        <w:t>gjeldende kommuneplans arealdel (</w:t>
      </w:r>
      <w:proofErr w:type="spellStart"/>
      <w:r w:rsidR="00862A61" w:rsidRPr="00045AE2">
        <w:rPr>
          <w:rFonts w:cstheme="minorHAnsi"/>
          <w:sz w:val="24"/>
          <w:szCs w:val="24"/>
        </w:rPr>
        <w:t>KPA</w:t>
      </w:r>
      <w:proofErr w:type="spellEnd"/>
      <w:r w:rsidR="00862A61" w:rsidRPr="00045AE2">
        <w:rPr>
          <w:rFonts w:cstheme="minorHAnsi"/>
          <w:sz w:val="24"/>
          <w:szCs w:val="24"/>
        </w:rPr>
        <w:t xml:space="preserve">). </w:t>
      </w:r>
      <w:r w:rsidR="001006D8">
        <w:rPr>
          <w:rFonts w:cstheme="minorHAnsi"/>
          <w:sz w:val="24"/>
          <w:szCs w:val="24"/>
        </w:rPr>
        <w:t>Områder</w:t>
      </w:r>
      <w:r>
        <w:rPr>
          <w:rFonts w:cstheme="minorHAnsi"/>
          <w:sz w:val="24"/>
          <w:szCs w:val="24"/>
        </w:rPr>
        <w:t xml:space="preserve"> som i </w:t>
      </w:r>
      <w:proofErr w:type="spellStart"/>
      <w:r>
        <w:rPr>
          <w:rFonts w:cstheme="minorHAnsi"/>
          <w:sz w:val="24"/>
          <w:szCs w:val="24"/>
        </w:rPr>
        <w:t>KPA</w:t>
      </w:r>
      <w:proofErr w:type="spellEnd"/>
      <w:r>
        <w:rPr>
          <w:rFonts w:cstheme="minorHAnsi"/>
          <w:sz w:val="24"/>
          <w:szCs w:val="24"/>
        </w:rPr>
        <w:t xml:space="preserve"> er avsatt til </w:t>
      </w:r>
      <w:proofErr w:type="spellStart"/>
      <w:r>
        <w:rPr>
          <w:rFonts w:cstheme="minorHAnsi"/>
          <w:sz w:val="24"/>
          <w:szCs w:val="24"/>
        </w:rPr>
        <w:t>LNFR</w:t>
      </w:r>
      <w:proofErr w:type="spellEnd"/>
      <w:r>
        <w:rPr>
          <w:rFonts w:cstheme="minorHAnsi"/>
          <w:sz w:val="24"/>
          <w:szCs w:val="24"/>
        </w:rPr>
        <w:t xml:space="preserve"> er i planen regulert</w:t>
      </w:r>
      <w:r w:rsidR="001006D8">
        <w:rPr>
          <w:rFonts w:cstheme="minorHAnsi"/>
          <w:sz w:val="24"/>
          <w:szCs w:val="24"/>
        </w:rPr>
        <w:t xml:space="preserve"> til næring</w:t>
      </w:r>
      <w:r>
        <w:rPr>
          <w:rFonts w:cstheme="minorHAnsi"/>
          <w:sz w:val="24"/>
          <w:szCs w:val="24"/>
        </w:rPr>
        <w:t xml:space="preserve">, uten at det er gjort noen begrunnet dispensasjon fra </w:t>
      </w:r>
      <w:proofErr w:type="spellStart"/>
      <w:r>
        <w:rPr>
          <w:rFonts w:cstheme="minorHAnsi"/>
          <w:sz w:val="24"/>
          <w:szCs w:val="24"/>
        </w:rPr>
        <w:t>KPA</w:t>
      </w:r>
      <w:proofErr w:type="spellEnd"/>
      <w:r>
        <w:rPr>
          <w:rFonts w:cstheme="minorHAnsi"/>
          <w:sz w:val="24"/>
          <w:szCs w:val="24"/>
        </w:rPr>
        <w:t xml:space="preserve">. Naturvernforbundet klager på planvedtaket fordi det er i strid med </w:t>
      </w:r>
      <w:proofErr w:type="spellStart"/>
      <w:r>
        <w:rPr>
          <w:rFonts w:cstheme="minorHAnsi"/>
          <w:sz w:val="24"/>
          <w:szCs w:val="24"/>
        </w:rPr>
        <w:t>KPA</w:t>
      </w:r>
      <w:proofErr w:type="spellEnd"/>
      <w:r>
        <w:rPr>
          <w:rFonts w:cstheme="minorHAnsi"/>
          <w:sz w:val="24"/>
          <w:szCs w:val="24"/>
        </w:rPr>
        <w:t>.</w:t>
      </w:r>
    </w:p>
    <w:p w14:paraId="41AD617C" w14:textId="77777777" w:rsidR="00511B9D" w:rsidRDefault="00511B9D" w:rsidP="00511B9D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31C295CA" w14:textId="1965F3EA" w:rsidR="001006D8" w:rsidRDefault="001006D8" w:rsidP="001006D8">
      <w:pPr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er ikke foretatt utredninger av alternativ lokalisering for tiltaket. Dette er en følgefeil fra mangler ved planprogrammet. </w:t>
      </w:r>
      <w:r w:rsidR="00E25BD9">
        <w:rPr>
          <w:rFonts w:cstheme="minorHAnsi"/>
          <w:sz w:val="24"/>
          <w:szCs w:val="24"/>
        </w:rPr>
        <w:t xml:space="preserve">I planforslaget er det ikke utredet konkret konsekvenser av de tiltenkte etableringene, herunder datasenter på deler av planområdet. </w:t>
      </w:r>
      <w:r>
        <w:rPr>
          <w:rFonts w:cstheme="minorHAnsi"/>
          <w:sz w:val="24"/>
          <w:szCs w:val="24"/>
        </w:rPr>
        <w:t>Naturvernforbundet klager på manglende vurderinger av alternativer</w:t>
      </w:r>
      <w:r w:rsidR="00E25BD9">
        <w:rPr>
          <w:rFonts w:cstheme="minorHAnsi"/>
          <w:sz w:val="24"/>
          <w:szCs w:val="24"/>
        </w:rPr>
        <w:t xml:space="preserve"> og manglende konsekvensutredning av tiltenkte etableringer i planområder</w:t>
      </w:r>
      <w:r>
        <w:rPr>
          <w:rFonts w:cstheme="minorHAnsi"/>
          <w:sz w:val="24"/>
          <w:szCs w:val="24"/>
        </w:rPr>
        <w:t>, som gjør beslutningsgrunnlaget utilstrekkelig.</w:t>
      </w:r>
    </w:p>
    <w:p w14:paraId="3DC7DCD8" w14:textId="77777777" w:rsidR="001006D8" w:rsidRDefault="001006D8" w:rsidP="001006D8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7651B072" w14:textId="47AEBC18" w:rsidR="001006D8" w:rsidRPr="00483128" w:rsidRDefault="001006D8" w:rsidP="001006D8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045AE2">
        <w:rPr>
          <w:rFonts w:cstheme="minorHAnsi"/>
          <w:color w:val="000000" w:themeColor="text1"/>
          <w:sz w:val="24"/>
          <w:szCs w:val="24"/>
        </w:rPr>
        <w:t>Både utvidelse</w:t>
      </w:r>
      <w:r>
        <w:rPr>
          <w:rFonts w:cstheme="minorHAnsi"/>
          <w:color w:val="000000" w:themeColor="text1"/>
          <w:sz w:val="24"/>
          <w:szCs w:val="24"/>
        </w:rPr>
        <w:t>n</w:t>
      </w:r>
      <w:r w:rsidRPr="00045AE2">
        <w:rPr>
          <w:rFonts w:cstheme="minorHAnsi"/>
          <w:color w:val="000000" w:themeColor="text1"/>
          <w:sz w:val="24"/>
          <w:szCs w:val="24"/>
        </w:rPr>
        <w:t xml:space="preserve"> og det </w:t>
      </w:r>
      <w:r>
        <w:rPr>
          <w:rFonts w:cstheme="minorHAnsi"/>
          <w:color w:val="000000" w:themeColor="text1"/>
          <w:sz w:val="24"/>
          <w:szCs w:val="24"/>
        </w:rPr>
        <w:t xml:space="preserve">tidligere </w:t>
      </w:r>
      <w:r w:rsidRPr="00045AE2">
        <w:rPr>
          <w:rFonts w:cstheme="minorHAnsi"/>
          <w:color w:val="000000" w:themeColor="text1"/>
          <w:sz w:val="24"/>
          <w:szCs w:val="24"/>
        </w:rPr>
        <w:t>regulerte (men ikke utbygde) arealet medfører ødeleggelse av myrområder, skog, vassdrag og jordbruksareal, og en videre reduksjon av leveområder for sårbare arter.</w:t>
      </w:r>
      <w:r>
        <w:rPr>
          <w:rFonts w:cstheme="minorHAnsi"/>
          <w:color w:val="000000" w:themeColor="text1"/>
          <w:sz w:val="24"/>
          <w:szCs w:val="24"/>
        </w:rPr>
        <w:t xml:space="preserve"> Selv om det er gjort enkelte endringer i planen etter høring er dette langt fra tilstrekkelig til å unngå alvorlig naturskade. </w:t>
      </w:r>
      <w:r>
        <w:rPr>
          <w:rFonts w:cstheme="minorHAnsi"/>
          <w:sz w:val="24"/>
          <w:szCs w:val="24"/>
        </w:rPr>
        <w:t>De</w:t>
      </w:r>
      <w:r w:rsidRPr="00045AE2">
        <w:rPr>
          <w:rFonts w:cstheme="minorHAnsi"/>
          <w:sz w:val="24"/>
          <w:szCs w:val="24"/>
        </w:rPr>
        <w:t xml:space="preserve"> kompenserende tiltakene som skisseres i planen </w:t>
      </w:r>
      <w:r>
        <w:rPr>
          <w:rFonts w:cstheme="minorHAnsi"/>
          <w:sz w:val="24"/>
          <w:szCs w:val="24"/>
        </w:rPr>
        <w:t xml:space="preserve">vil heller </w:t>
      </w:r>
      <w:r w:rsidRPr="00045AE2">
        <w:rPr>
          <w:rFonts w:cstheme="minorHAnsi"/>
          <w:sz w:val="24"/>
          <w:szCs w:val="24"/>
        </w:rPr>
        <w:t xml:space="preserve">ikke begrense </w:t>
      </w:r>
      <w:r>
        <w:rPr>
          <w:rFonts w:cstheme="minorHAnsi"/>
          <w:sz w:val="24"/>
          <w:szCs w:val="24"/>
        </w:rPr>
        <w:t>naturskaden</w:t>
      </w:r>
      <w:r w:rsidRPr="00045AE2">
        <w:rPr>
          <w:rFonts w:cstheme="minorHAnsi"/>
          <w:sz w:val="24"/>
          <w:szCs w:val="24"/>
        </w:rPr>
        <w:t xml:space="preserve"> i særlig grad. </w:t>
      </w:r>
      <w:r>
        <w:rPr>
          <w:rFonts w:cstheme="minorHAnsi"/>
          <w:sz w:val="24"/>
          <w:szCs w:val="24"/>
        </w:rPr>
        <w:t>Naturvernforbundet klager på bakgrunn av uforholdsmessig store naturødeleggelser og at planen er i strid med nasjonale føringer</w:t>
      </w:r>
      <w:r w:rsidR="00CD273F">
        <w:rPr>
          <w:rFonts w:cstheme="minorHAnsi"/>
          <w:sz w:val="24"/>
          <w:szCs w:val="24"/>
        </w:rPr>
        <w:t xml:space="preserve"> for naturmangfold, herunder bevaring av myrområder.</w:t>
      </w:r>
      <w:r>
        <w:rPr>
          <w:rFonts w:cstheme="minorHAnsi"/>
          <w:sz w:val="24"/>
          <w:szCs w:val="24"/>
        </w:rPr>
        <w:t xml:space="preserve"> </w:t>
      </w:r>
    </w:p>
    <w:p w14:paraId="3FD010A6" w14:textId="77777777" w:rsidR="001006D8" w:rsidRDefault="001006D8" w:rsidP="001006D8">
      <w:pPr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67E2963C" w14:textId="3E4F2259" w:rsidR="00DA2430" w:rsidRDefault="00E27442" w:rsidP="00304FA5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nb-NO"/>
        </w:rPr>
      </w:pPr>
      <w:r w:rsidRPr="00E27442">
        <w:rPr>
          <w:rFonts w:eastAsia="Times New Roman" w:cstheme="minorHAnsi"/>
          <w:sz w:val="24"/>
          <w:szCs w:val="24"/>
          <w:lang w:eastAsia="nb-NO"/>
        </w:rPr>
        <w:t>Planen medfører</w:t>
      </w:r>
      <w:r>
        <w:rPr>
          <w:rFonts w:eastAsia="Times New Roman" w:cstheme="minorHAnsi"/>
          <w:b/>
          <w:bCs/>
          <w:sz w:val="24"/>
          <w:szCs w:val="24"/>
          <w:lang w:eastAsia="nb-NO"/>
        </w:rPr>
        <w:t xml:space="preserve"> </w:t>
      </w:r>
      <w:r w:rsidRPr="00045AE2">
        <w:rPr>
          <w:rFonts w:eastAsia="Times New Roman" w:cstheme="minorHAnsi"/>
          <w:sz w:val="24"/>
          <w:szCs w:val="24"/>
          <w:lang w:eastAsia="nb-NO"/>
        </w:rPr>
        <w:t>negative konsekvenser for vannmiljøet</w:t>
      </w:r>
      <w:r>
        <w:rPr>
          <w:rFonts w:eastAsia="Times New Roman" w:cstheme="minorHAnsi"/>
          <w:sz w:val="24"/>
          <w:szCs w:val="24"/>
          <w:lang w:eastAsia="nb-NO"/>
        </w:rPr>
        <w:t xml:space="preserve">, selv om bekken gjennom NÆ7 ikke skal lukkes. Statsforvalterens faglige råd om ikke å flytte </w:t>
      </w:r>
      <w:proofErr w:type="spellStart"/>
      <w:r>
        <w:rPr>
          <w:rFonts w:eastAsia="Times New Roman" w:cstheme="minorHAnsi"/>
          <w:sz w:val="24"/>
          <w:szCs w:val="24"/>
          <w:lang w:eastAsia="nb-NO"/>
        </w:rPr>
        <w:t>Fugla</w:t>
      </w:r>
      <w:r w:rsidR="00304FA5">
        <w:rPr>
          <w:rFonts w:eastAsia="Times New Roman" w:cstheme="minorHAnsi"/>
          <w:sz w:val="24"/>
          <w:szCs w:val="24"/>
          <w:lang w:eastAsia="nb-NO"/>
        </w:rPr>
        <w:t>s</w:t>
      </w:r>
      <w:proofErr w:type="spellEnd"/>
      <w:r w:rsidR="00304FA5">
        <w:rPr>
          <w:rFonts w:eastAsia="Times New Roman" w:cstheme="minorHAnsi"/>
          <w:sz w:val="24"/>
          <w:szCs w:val="24"/>
          <w:lang w:eastAsia="nb-NO"/>
        </w:rPr>
        <w:t xml:space="preserve"> løp</w:t>
      </w:r>
      <w:r>
        <w:rPr>
          <w:rFonts w:eastAsia="Times New Roman" w:cstheme="minorHAnsi"/>
          <w:sz w:val="24"/>
          <w:szCs w:val="24"/>
          <w:lang w:eastAsia="nb-NO"/>
        </w:rPr>
        <w:t xml:space="preserve"> over </w:t>
      </w:r>
      <w:proofErr w:type="spellStart"/>
      <w:r>
        <w:rPr>
          <w:rFonts w:eastAsia="Times New Roman" w:cstheme="minorHAnsi"/>
          <w:sz w:val="24"/>
          <w:szCs w:val="24"/>
          <w:lang w:eastAsia="nb-NO"/>
        </w:rPr>
        <w:t>Småmyran</w:t>
      </w:r>
      <w:proofErr w:type="spellEnd"/>
      <w:r>
        <w:rPr>
          <w:rFonts w:eastAsia="Times New Roman" w:cstheme="minorHAnsi"/>
          <w:sz w:val="24"/>
          <w:szCs w:val="24"/>
          <w:lang w:eastAsia="nb-NO"/>
        </w:rPr>
        <w:t xml:space="preserve"> har ikke blitt hensyntatt. </w:t>
      </w:r>
      <w:r w:rsidR="00DA2430">
        <w:rPr>
          <w:rFonts w:eastAsia="Times New Roman" w:cstheme="minorHAnsi"/>
          <w:sz w:val="24"/>
          <w:szCs w:val="24"/>
          <w:lang w:eastAsia="nb-NO"/>
        </w:rPr>
        <w:t xml:space="preserve">Naturvernforbundet mener planen forringer vannforekomstens økologiske tilstand, og det gjøres ikke tilstrekkelige kompenserende tiltak. Planen er i strid med vannforskriften. </w:t>
      </w:r>
    </w:p>
    <w:p w14:paraId="5028BBD4" w14:textId="77777777" w:rsidR="00DA2430" w:rsidRDefault="00DA2430" w:rsidP="00DA2430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nb-NO"/>
        </w:rPr>
      </w:pPr>
    </w:p>
    <w:p w14:paraId="245BF424" w14:textId="47533F17" w:rsidR="00DA2430" w:rsidRDefault="00DA2430" w:rsidP="00DA2430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045AE2">
        <w:rPr>
          <w:rFonts w:eastAsia="Times New Roman" w:cstheme="minorHAnsi"/>
          <w:sz w:val="24"/>
          <w:szCs w:val="24"/>
          <w:lang w:eastAsia="nb-NO"/>
        </w:rPr>
        <w:t>Frigården er et attraktivt og mye brukt friluftsområde både for ski og fotturer, som gir en lett tilgjengelig naturopplevelse for mange særlig i Lånke.</w:t>
      </w:r>
      <w:r w:rsidR="00304FA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045AE2">
        <w:rPr>
          <w:rFonts w:cstheme="minorHAnsi"/>
          <w:sz w:val="24"/>
          <w:szCs w:val="24"/>
        </w:rPr>
        <w:t xml:space="preserve">Planforslaget tar areal som i dag er del av eksisterende skiløype, som da må flyttes hvis planen gjennomføres. </w:t>
      </w:r>
      <w:r w:rsidR="00304FA5">
        <w:rPr>
          <w:rFonts w:cstheme="minorHAnsi"/>
          <w:sz w:val="24"/>
          <w:szCs w:val="24"/>
        </w:rPr>
        <w:t xml:space="preserve">Både statsforvalter og Trøndelag fylkeskommune har gitt faglig råd om </w:t>
      </w:r>
      <w:r w:rsidR="00304FA5" w:rsidRPr="00304FA5">
        <w:rPr>
          <w:rFonts w:cstheme="minorHAnsi"/>
          <w:sz w:val="24"/>
          <w:szCs w:val="24"/>
        </w:rPr>
        <w:t xml:space="preserve">at «rekkefølgebestemmelsene må sikre at løsning for ny skitrase ikke bare skal være godkjent, men at løsningen skal være etablert». </w:t>
      </w:r>
      <w:r w:rsidR="00304FA5">
        <w:rPr>
          <w:rFonts w:cstheme="minorHAnsi"/>
          <w:sz w:val="24"/>
          <w:szCs w:val="24"/>
        </w:rPr>
        <w:t>Heller ikke dette er</w:t>
      </w:r>
      <w:r w:rsidR="00304FA5" w:rsidRPr="00304FA5">
        <w:rPr>
          <w:rFonts w:cstheme="minorHAnsi"/>
          <w:sz w:val="24"/>
          <w:szCs w:val="24"/>
        </w:rPr>
        <w:t xml:space="preserve"> hensyntatt i planen.</w:t>
      </w:r>
      <w:r w:rsidR="00304FA5">
        <w:rPr>
          <w:rFonts w:cstheme="minorHAnsi"/>
          <w:sz w:val="24"/>
          <w:szCs w:val="24"/>
        </w:rPr>
        <w:t xml:space="preserve"> </w:t>
      </w:r>
    </w:p>
    <w:p w14:paraId="6D11C0DF" w14:textId="77777777" w:rsidR="00304FA5" w:rsidRDefault="00304FA5" w:rsidP="00DA2430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nb-NO"/>
        </w:rPr>
      </w:pPr>
    </w:p>
    <w:p w14:paraId="54076D3D" w14:textId="2010369C" w:rsidR="00304FA5" w:rsidRDefault="00304FA5" w:rsidP="00DA2430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Med hilsen</w:t>
      </w:r>
    </w:p>
    <w:p w14:paraId="5017B445" w14:textId="77777777" w:rsidR="00625006" w:rsidRDefault="00625006" w:rsidP="00DA2430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Naturvernforbundet i Stjørdal og Meråker</w:t>
      </w:r>
    </w:p>
    <w:p w14:paraId="06BA2FEB" w14:textId="630543D2" w:rsidR="003B11FC" w:rsidRPr="00625006" w:rsidRDefault="00304FA5" w:rsidP="00625006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Anne Marit Lig</w:t>
      </w:r>
      <w:r w:rsidR="00561C3F">
        <w:rPr>
          <w:rFonts w:eastAsia="Times New Roman" w:cstheme="minorHAnsi"/>
          <w:sz w:val="24"/>
          <w:szCs w:val="24"/>
          <w:lang w:eastAsia="nb-NO"/>
        </w:rPr>
        <w:t>aa</w:t>
      </w:r>
      <w:r>
        <w:rPr>
          <w:rFonts w:eastAsia="Times New Roman" w:cstheme="minorHAnsi"/>
          <w:sz w:val="24"/>
          <w:szCs w:val="24"/>
          <w:lang w:eastAsia="nb-NO"/>
        </w:rPr>
        <w:t>rd</w:t>
      </w:r>
      <w:r w:rsidR="00625006">
        <w:rPr>
          <w:rFonts w:eastAsia="Times New Roman" w:cstheme="minorHAnsi"/>
          <w:sz w:val="24"/>
          <w:szCs w:val="24"/>
          <w:lang w:eastAsia="nb-NO"/>
        </w:rPr>
        <w:t>, leder</w:t>
      </w:r>
    </w:p>
    <w:p w14:paraId="29D85B6B" w14:textId="77777777" w:rsidR="003B11FC" w:rsidRPr="00045AE2" w:rsidRDefault="003B11FC" w:rsidP="00DA2430">
      <w:pPr>
        <w:spacing w:after="0" w:line="240" w:lineRule="auto"/>
        <w:rPr>
          <w:rFonts w:cstheme="minorHAnsi"/>
          <w:sz w:val="24"/>
          <w:szCs w:val="24"/>
        </w:rPr>
      </w:pPr>
    </w:p>
    <w:sectPr w:rsidR="003B11FC" w:rsidRPr="00045AE2" w:rsidSect="003D1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AE01" w14:textId="77777777" w:rsidR="005F0445" w:rsidRDefault="005F0445" w:rsidP="00FC5319">
      <w:pPr>
        <w:spacing w:after="0" w:line="240" w:lineRule="auto"/>
      </w:pPr>
      <w:r>
        <w:separator/>
      </w:r>
    </w:p>
  </w:endnote>
  <w:endnote w:type="continuationSeparator" w:id="0">
    <w:p w14:paraId="2017C78E" w14:textId="77777777" w:rsidR="005F0445" w:rsidRDefault="005F0445" w:rsidP="00FC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1293" w14:textId="77777777" w:rsidR="005F0445" w:rsidRDefault="005F0445" w:rsidP="00FC5319">
      <w:pPr>
        <w:spacing w:after="0" w:line="240" w:lineRule="auto"/>
      </w:pPr>
      <w:r>
        <w:separator/>
      </w:r>
    </w:p>
  </w:footnote>
  <w:footnote w:type="continuationSeparator" w:id="0">
    <w:p w14:paraId="49C5F614" w14:textId="77777777" w:rsidR="005F0445" w:rsidRDefault="005F0445" w:rsidP="00FC5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84B"/>
    <w:multiLevelType w:val="hybridMultilevel"/>
    <w:tmpl w:val="44388380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6B07"/>
    <w:multiLevelType w:val="hybridMultilevel"/>
    <w:tmpl w:val="56740F6E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959147">
    <w:abstractNumId w:val="0"/>
  </w:num>
  <w:num w:numId="2" w16cid:durableId="157774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9"/>
    <w:rsid w:val="00045AE2"/>
    <w:rsid w:val="000A23CB"/>
    <w:rsid w:val="001006D8"/>
    <w:rsid w:val="00153008"/>
    <w:rsid w:val="0017122F"/>
    <w:rsid w:val="00184523"/>
    <w:rsid w:val="0026133E"/>
    <w:rsid w:val="002F3F77"/>
    <w:rsid w:val="00304FA5"/>
    <w:rsid w:val="0035039B"/>
    <w:rsid w:val="003B11FC"/>
    <w:rsid w:val="003D1E89"/>
    <w:rsid w:val="003F7162"/>
    <w:rsid w:val="004121B8"/>
    <w:rsid w:val="00475314"/>
    <w:rsid w:val="00483128"/>
    <w:rsid w:val="00486D88"/>
    <w:rsid w:val="004C3911"/>
    <w:rsid w:val="00511B9D"/>
    <w:rsid w:val="00512001"/>
    <w:rsid w:val="005477AC"/>
    <w:rsid w:val="0055505D"/>
    <w:rsid w:val="00561C3F"/>
    <w:rsid w:val="00563B79"/>
    <w:rsid w:val="00596360"/>
    <w:rsid w:val="005D542C"/>
    <w:rsid w:val="005F0445"/>
    <w:rsid w:val="005F10CA"/>
    <w:rsid w:val="00625006"/>
    <w:rsid w:val="0063117C"/>
    <w:rsid w:val="0063306A"/>
    <w:rsid w:val="0066197E"/>
    <w:rsid w:val="006E0A53"/>
    <w:rsid w:val="00747E2D"/>
    <w:rsid w:val="007738C3"/>
    <w:rsid w:val="00807AD1"/>
    <w:rsid w:val="00821F9D"/>
    <w:rsid w:val="00855773"/>
    <w:rsid w:val="00862A61"/>
    <w:rsid w:val="00883B48"/>
    <w:rsid w:val="008B1356"/>
    <w:rsid w:val="0090107F"/>
    <w:rsid w:val="00907D5F"/>
    <w:rsid w:val="00934E4E"/>
    <w:rsid w:val="00941517"/>
    <w:rsid w:val="0097447D"/>
    <w:rsid w:val="00986250"/>
    <w:rsid w:val="0098639E"/>
    <w:rsid w:val="009A13CE"/>
    <w:rsid w:val="009B2987"/>
    <w:rsid w:val="009C3ACF"/>
    <w:rsid w:val="00A360BB"/>
    <w:rsid w:val="00A40314"/>
    <w:rsid w:val="00A61D59"/>
    <w:rsid w:val="00A923BF"/>
    <w:rsid w:val="00B333F5"/>
    <w:rsid w:val="00B63AE2"/>
    <w:rsid w:val="00B678D4"/>
    <w:rsid w:val="00B8441A"/>
    <w:rsid w:val="00B94972"/>
    <w:rsid w:val="00BB319E"/>
    <w:rsid w:val="00BB6480"/>
    <w:rsid w:val="00BC0366"/>
    <w:rsid w:val="00BE1A91"/>
    <w:rsid w:val="00C0732F"/>
    <w:rsid w:val="00C14106"/>
    <w:rsid w:val="00C316CE"/>
    <w:rsid w:val="00C61242"/>
    <w:rsid w:val="00C63377"/>
    <w:rsid w:val="00CB73F6"/>
    <w:rsid w:val="00CD273F"/>
    <w:rsid w:val="00D6604B"/>
    <w:rsid w:val="00DA2430"/>
    <w:rsid w:val="00DA68E3"/>
    <w:rsid w:val="00DE587D"/>
    <w:rsid w:val="00DF56F4"/>
    <w:rsid w:val="00E05E70"/>
    <w:rsid w:val="00E25BD9"/>
    <w:rsid w:val="00E27442"/>
    <w:rsid w:val="00E45564"/>
    <w:rsid w:val="00E54915"/>
    <w:rsid w:val="00E938DC"/>
    <w:rsid w:val="00EC5951"/>
    <w:rsid w:val="00EE439C"/>
    <w:rsid w:val="00F45BBA"/>
    <w:rsid w:val="00F64094"/>
    <w:rsid w:val="00F9032D"/>
    <w:rsid w:val="00F942BD"/>
    <w:rsid w:val="00F94BAF"/>
    <w:rsid w:val="00FC0AA3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56B7"/>
  <w15:docId w15:val="{C59DEE36-4AEA-477F-8B88-582B5F8C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E8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C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5319"/>
  </w:style>
  <w:style w:type="paragraph" w:styleId="Bunntekst">
    <w:name w:val="footer"/>
    <w:basedOn w:val="Normal"/>
    <w:link w:val="BunntekstTegn"/>
    <w:uiPriority w:val="99"/>
    <w:unhideWhenUsed/>
    <w:rsid w:val="00FC5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5319"/>
  </w:style>
  <w:style w:type="paragraph" w:styleId="NormalWeb">
    <w:name w:val="Normal (Web)"/>
    <w:basedOn w:val="Normal"/>
    <w:uiPriority w:val="99"/>
    <w:semiHidden/>
    <w:unhideWhenUsed/>
    <w:rsid w:val="0026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B298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mottak@stjordal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jordal@naturvern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935C-EADA-4A9D-8F38-305556D1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</dc:creator>
  <cp:lastModifiedBy>Anne Marit Ligaard</cp:lastModifiedBy>
  <cp:revision>2</cp:revision>
  <cp:lastPrinted>2026-03-17T09:37:00Z</cp:lastPrinted>
  <dcterms:created xsi:type="dcterms:W3CDTF">2026-03-23T15:33:00Z</dcterms:created>
  <dcterms:modified xsi:type="dcterms:W3CDTF">2026-03-23T15:33:00Z</dcterms:modified>
</cp:coreProperties>
</file>